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PE.2018.0339 vom 2. Oktober 2018</w:t>
      </w:r>
    </w:p>
    <w:p>
      <w:r>
        <w:t>VD Tribunal cantonal, 2018-10-02, FR</w:t>
      </w:r>
    </w:p>
    <w:p>
      <w:r>
        <w:rPr>
          <w:b/>
        </w:rPr>
        <w:t xml:space="preserve">Quelle: </w:t>
      </w:r>
      <w:r>
        <w:t>https://mcp.opencaselaw.ch/entscheid/vd_omni_PE.2018.0339</w:t>
      </w:r>
    </w:p>
    <w:p>
      <w:r>
        <w:t>FR: VD_OMNI PE.2018.0339 du 2 octobre 2018</w:t>
      </w:r>
    </w:p>
    <w:p>
      <w:r>
        <w:t>IT: VD_OMNI PE.2018.0339 del 2 ottobre 2018</w:t>
      </w:r>
    </w:p>
    <w:p>
      <w:pPr>
        <w:pStyle w:val="Heading2"/>
      </w:pPr>
      <w:r>
        <w:t>Regeste</w:t>
      </w:r>
    </w:p>
    <w:p>
      <w:r>
        <w:t>A.________/Service de l'emploi, Service de la population (SPOP) | Irrecevabilité du recours pour défaut de paiement de l'avance de frais</w:t>
      </w:r>
    </w:p>
    <w:p>
      <w:pPr>
        <w:pStyle w:val="Heading2"/>
      </w:pPr>
      <w:r>
        <w:t>Volltext</w:t>
      </w:r>
    </w:p>
    <w:p>
      <w:r>
        <w:t>Vaud Tribunal cantonal Cour de droit administratif et public 02.10.2018 PE.2018.0339</w:t>
      </w:r>
    </w:p>
    <w:p>
      <w:r>
        <w:t>A.________/Service de l'emploi, Service de la population (SPOP) | Irrecevabilité du recours pour défaut de paiement de l'avance de frais</w:t>
      </w:r>
    </w:p>
    <w:p>
      <w:r>
        <w:t>TRIBUNAL CANTONAL COUR DE DROIT ADMINISTRATIF ET PUBLIC Arrêt du 2 octobre 2018 Composition André Jomini, juge unique. Recourante A.________ à ******** représentée par Me Pierre-Xavier LUCIANI, avocat, à Lausanne, Autorité intimée Service de l'emploi, Contrôle du marché du travail, à Lausanne, Autorité concernée Service de la population, à Lausanne Objet Refus de délivrer Recours A.________ c/ décision du Service de l'emploi du 27 juillet 2018 (refusant de délivrer une autorisation de séjour à B.________) Vu les faits suivants: - vu le recours formé le 24 août 2018 par A.________ contre la décision rendue le 27 juillet 2018 par le Service de l’emploi; - vu l'ordonnance choix1choix2 du juge instructeur du 27 août 2018 impartissant à la recourante un délai au 26 septembre 2018 pour effectuer une avance de frais de 600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 LPA-VD; RSV 173.36); - que l'avance de frais n'a pas été effectuée dans le délai fixé par choix1choix2 le juge instructeur;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choix1 choix2 le juge unique de la Cour de droit administratif et public du Tribunal cantonal arrête: I. Le recours est irrecevable. II. Il n’est pas perçu d’émolument, ni alloué de dépens. III. Une éventuelle avance de frais tardive sera restituée. Lausanne, le 2 octobre 2018 choix1choix2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