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PE.2016.0271 vom 24. August 2016</w:t>
      </w:r>
    </w:p>
    <w:p>
      <w:r>
        <w:t>VD Tribunal cantonal, 2016-08-24, FR</w:t>
      </w:r>
    </w:p>
    <w:p>
      <w:r>
        <w:rPr>
          <w:b/>
        </w:rPr>
        <w:t xml:space="preserve">Quelle: </w:t>
      </w:r>
      <w:r>
        <w:t>https://mcp.opencaselaw.ch/entscheid/vd_omni_PE.2016.0271</w:t>
      </w:r>
    </w:p>
    <w:p>
      <w:r>
        <w:t>FR: VD_OMNI PE.2016.0271 du 24 août 2016</w:t>
      </w:r>
    </w:p>
    <w:p>
      <w:r>
        <w:t>IT: VD_OMNI PE.2016.0271 del 24 agosto 2016</w:t>
      </w:r>
    </w:p>
    <w:p>
      <w:pPr>
        <w:pStyle w:val="Heading2"/>
      </w:pPr>
      <w:r>
        <w:t>Regeste</w:t>
      </w:r>
    </w:p>
    <w:p>
      <w:r>
        <w:t>A.________/Service de la population (SPOP) | Recours déclaré irrecevable, l'avance de frais requise n'ayant pas été effectuée.</w:t>
      </w:r>
    </w:p>
    <w:p>
      <w:pPr>
        <w:pStyle w:val="Heading2"/>
      </w:pPr>
      <w:r>
        <w:t>Volltext</w:t>
      </w:r>
    </w:p>
    <w:p>
      <w:r>
        <w:t>Vaud Tribunal cantonal Cour de droit administratif et public 24.08.2016 PE.2016.0271</w:t>
      </w:r>
    </w:p>
    <w:p>
      <w:r>
        <w:t>A.________/Service de la population (SPOP) | Recours déclaré irrecevable, l'avance de frais requise n'ayant pas été effectuée.</w:t>
      </w:r>
    </w:p>
    <w:p>
      <w:r>
        <w:t>TRIBUNAL CANTONAL COUR DE DROIT ADMINISTRATIF ET PUBLIC Arrêt du 24 août 2016 Composition M. Guillaume Vianin, président ; M. Eric Brandt et M. Robert Zimmermann, juges; M. Patrick Gigante, greffier. Recourant A.________ à ********. Autorité intimée Service de la population, à Lausanne. Objet Révocation Recours A.________ c/ décision du Service de la population du 27 juin 2016 révoquant son autorisation de séjour UE/AELE et prononçant son renvoi de Suisse La Cour de droit administratif et public - vu la décision du 27 juin 2016 par laquelle le Service de la population (ci-après: SPOP) a révoqué l’autorisation de séjour UE/AELE de longue durée délivrée à A.________, de nationalité française, et a prononcé son renvoi de Suisse, - vu le recours, daté du 18 juillet 2016 et reçu par le greffe le 19 juillet 2016, interjeté par A.________ contre cette décision , - vu l'accusé de réception du 19 juillet 2016 impartissant au recourant un délai au 18 août 2016 pour effectuer un dépôt de garantie de 600 fr., sous peine de déclaration d'irrecevabilité du recours, - vu l’absence de paiement dans le délai ci-dessus imparti, considérant - qu’en procédure de recours administratif et de recours de droit administratif, le recourant est en principe tenu de fournir une avance de frais (art. 47 al. 2 de la loi cantonale du 28 octobre 2008 sur la procédure administrative [LPA-VD; RSV 173.36]),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n'a pas été effectuée dans le délai prescrit à cet effet, - que dans ce délai , le recourant n’a pas non plus requis l’octroi de l’assistance judiciaire, - que le recourant a été dûment averti qu’à défaut de paiement dans le délai fixé, le recours serait déclaré irrecevable, - que l’art. 96 al. 1 let. b LPA-VD, à teneur duquel, sauf dispositions légales contraires, les délais fixés en jours par la loi ou par l'autorité ne courent pas du 15 juillet au 15 août inclusivement, n’est pas applicable aux délais impartis, comme en l'occurrence, à un terme déterminé (v. dans ce sens, arrêts AC.2015.0162 du 4 septembre 2015 et AC.2015.0167 du 4 août 2015, références citées),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 Par ces motifs arrête: I. Le recours est irrecevable. II. Il n’est pas perçu d’émolument, ni alloué de dépens. III. Une éventuelle avance de frais tardive sera restituée. Lausanne, le 24 août 2016 Le président:                                                                                             Le greffier: Le présent arrêt est communiqué aux destinataires de l'avis d'envoi ci-joint, ainsi qu'au Secrétariat d'Etat aux migrations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