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PE.2010.0140 vom 3. Februar 2011</w:t>
      </w:r>
    </w:p>
    <w:p>
      <w:r>
        <w:t>VD Tribunal cantonal, 2011-02-03, FR</w:t>
      </w:r>
    </w:p>
    <w:p>
      <w:r>
        <w:rPr>
          <w:b/>
        </w:rPr>
        <w:t xml:space="preserve">Quelle: </w:t>
      </w:r>
      <w:r>
        <w:t>https://mcp.opencaselaw.ch/entscheid/vd_omni_PE.2010.0140</w:t>
      </w:r>
    </w:p>
    <w:p>
      <w:r>
        <w:t>FR: VD_OMNI PE.2010.0140 du 3 février 2011</w:t>
      </w:r>
    </w:p>
    <w:p>
      <w:r>
        <w:t>IT: VD_OMNI PE.2010.0140 del 3 febbraio 2011</w:t>
      </w:r>
    </w:p>
    <w:p>
      <w:pPr>
        <w:pStyle w:val="Heading2"/>
      </w:pPr>
      <w:r>
        <w:t>Regeste</w:t>
      </w:r>
    </w:p>
    <w:p>
      <w:r>
        <w:t>X.________ c/Division asile Service de la population | Demande de transformation d'un permis F en permis B. Le SPOP ne pouvait fonder son refus uniquement sur le fait que le recourant se trouve au chômage, mais devait tenir compte de l'ensemble des éléments mentionnés à l'art. 31 al. 1 OASA et procéder à une appréciation d'ensemble. Selon la jurisprudence, un simple risque d'être à la charge de l'assistance publique ne suffit en effet pas pour refuser une autorisation de séjour. Décision attaquée annulée et dossier renvoyé au SPOP pour nouvelle décision.</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refus de la transformation d'un permis F en permis B.</w:t>
      </w:r>
    </w:p>
    <w:p>
      <w:r>
        <w:rPr>
          <w:b/>
        </w:rPr>
        <w:t>E. 3</w:t>
      </w:r>
    </w:p>
    <w:p>
      <w:r>
        <w:t>a) Aux termes de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Selon la jurisprudence (voir à titre d'exemples récents, arrêts PE.2010.0258 du 2 novembre 2010, PE.2010.0174 du 5 juillet 2010 et PE.2009.0636 du 10 février 2010),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de l'ordonnance du 24 octobre 2007 relative à l’admission, au séjour et à l’exercice d’une activité lucrative (OASA; RS 142.201). L'art. 31 OASA définit la notion de cas individuel d'extrême gravité de la manière suivante à son alinéa premier: "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62 let. e LEtr prévoit pour sa part que l'autorité compétente peut révoquer une autorisation, à l'exception de l'autorisation d'établissement, ou une autre décision fondée sur la LEtr, si l'étranger lui-même ou une personne dont il a la charge dépend de l'aide sociale. Conformément à l'art. 10 al. 1 er let. d de l'ancienne loi fédérale du 26 mars 1931 sur le séjour et l’établissement des étrangers (aLSEE) en vigueur jusqu'au 31 décembre 2007, un étranger pouvait être expulsé de Suisse ou d'un canton, si lui-même ou une personne aux besoins de laquelle il était tenu de pourvoir tombait d'une manière continue et dans une large mesure à la charge de l'assistance publique. Sur la base de cette disposition, le Tribunal administratif, puis la CDAP ont considéré, de jurisprudence constante, que la dépendance à l'assistance publique faisait obstacle à toute transformation d'un permis F en permis B (pour ce qui est de la jurisprudence récente, voir notamment arrêts PE.2008.0350 du 30 juin 2009; PE.2008.0216 du 27 février 2009; PE.2008.0069 du 20 juin 2008; PE.2008.0031 du 22 avril 2008; PE.2007.0306 du 8 février 2008; PE.2007.0374 du 20 décembre 2007; PE.2007.0361 du 28 novembre 2007; PE 2007.0033 du 23 octobre 2007). L'actuel art. 62 let. e LEtr prévoit expressément que la dépendance à l'assistance publique constitue un motif de révocation de l'autorisation de séjour; au vu de cette disposition, il se justifie de s'en tenir à la jurisprudence précitée, un motif de révocation d'une autorisation de séjour au sens de l'art. 62 LEtr autorisant a fortiori le refus d'une telle autorisation (voir notamment arrêts PE.2010.0258 du 2 novembre 2010 consid. 2 et PE.2008.0350 du 30 juin 2009 consid. 4a p. 6). Selon la jurisprudence, la détention d'un permis F n'est pas un obstacle en soi à une intégration professionnelle en Suisse, et le titulaire d'un permis F ne saurait par conséquent prétendre à l'octroi d'un permis B au seul motif qu'il éprouve des difficultés à trouver du travail (voir arrêts PE.2008.0069 du 20 juin 2008 consid. 3a p. 7; PE.2007.0333 du 23 octobre 2007 consid. 4 p. 7 et les références citées). Au demeurant, une intégration particulièrement réussie, qui pourrait justifier l'octroi d'un permis B, suppose précisément une insertion dans le monde du travail et la capacité pour l'étranger d'être financièrement autonome (arrêt PE.2006.0661 du 27 avril 2007 consid. 4b p. 8). Cela dit, un simple risque d’être à la charge de l’assistance publique ne suffit pas; il faut bien davantage un danger concret de dépendance aux services sociaux (ATF 125 II 633 consid. 3c;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 b) En l'espèce, il ressort du dossier que le recourant est financièrement entièrement autonome depuis le 1 er octobre 2006, soit depuis un peu plus de quatre ans, et qu'il n'a pas de dette. Certes, il se trouve au chômage depuis le 3 septembre 2009. Un risque existe par conséquent qu'il doive dépendre à nouveau de l'aide sociale s'il ne retrouve pas un emploi d'ici quelques mois. Toutefois, comme on l'a vu ci-dessus, un simple risque ne suffit pas pour refuser une autorisation de séjour. Le SPOP ne pouvait ainsi fonder son refus uniquement sur le fait que le recourant se trouve au chômage, mais devait tenir compte de l'ensemble des éléments mentionnés à l'art. 31 al. 1 OASA et procéder à une appréciation d'ensemble. La décision attaquée sera dès lors annulée et le dossier retourné au SPOP afin qu'il procède à cet examen.</w:t>
      </w:r>
    </w:p>
    <w:p>
      <w:r>
        <w:rPr>
          <w:b/>
        </w:rPr>
        <w:t>E. 4</w:t>
      </w:r>
    </w:p>
    <w:p>
      <w:r>
        <w:t>Les considérants qui précèdent conduisent à l'admission partielle du recours, à l'annulation de la décision attaquée et au renvoi du dossier au SPOP pour nouvelle décision. Au vu du sort du litige, l'arrêt sera rendu sans frais. Par ailleurs, le recourant, qui a procédé par l'intermédiaire du SAJE et obtenu l'essentiel de ses conclusions, a droit à une indemnité à titre de dépens, dont la quotité peut être fixée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