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PE.2008.0027 vom 18. Juni 2008</w:t>
      </w:r>
    </w:p>
    <w:p>
      <w:r>
        <w:t>VD Tribunal cantonal, 2008-06-18, FR</w:t>
      </w:r>
    </w:p>
    <w:p>
      <w:r>
        <w:rPr>
          <w:b/>
        </w:rPr>
        <w:t xml:space="preserve">Quelle: </w:t>
      </w:r>
      <w:r>
        <w:t>https://mcp.opencaselaw.ch/entscheid/vd_omni_PE.2008.0027</w:t>
      </w:r>
    </w:p>
    <w:p>
      <w:r>
        <w:t>FR: VD_OMNI PE.2008.0027 du 18 juin 2008</w:t>
      </w:r>
    </w:p>
    <w:p>
      <w:r>
        <w:t>IT: VD_OMNI PE.2008.0027 del 18 giugno 2008</w:t>
      </w:r>
    </w:p>
    <w:p>
      <w:pPr>
        <w:pStyle w:val="Heading2"/>
      </w:pPr>
      <w:r>
        <w:t>Regeste</w:t>
      </w:r>
    </w:p>
    <w:p>
      <w:r>
        <w:t>X. c/Service de la population (SPOP) | Refus d'autorisation de séjour pour études confirmé à l'égard d'une ressortissante américaine de 30 ans ayant rejoint son ami suisse en juillet 2007 et entrepris des études à l'UNIL en août 2007 en vue d'obtenir une maîtrise universitaire ès sciences en psychologie. L'intéressée devait présenter sa demande depuis son pays d'origine, elle dispose déjà d'une solide formation et d'expérience professionnelle dans le domaine de la psychologie et, au vu de sa relation sentimentale, n'offre aucune garantie de départ au terme de ses études.</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 (LJPA). Il y a donc lieu d'entrer en matière.</w:t>
      </w:r>
    </w:p>
    <w:p>
      <w:r>
        <w:rPr>
          <w:b/>
        </w:rPr>
        <w:t>E. 2</w:t>
      </w:r>
    </w:p>
    <w:p>
      <w:r>
        <w:t>La nouvelle loi fédérale du 16 décembre 2005 sur les étrangers (LEtr; RS 142.20), entrée en vigueur le 1 er janvier 2008, abroge et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présente demande ayant été formulée avant le 1 er janvier 2008, le litige doit être examiné à l'aune des anciennes LSEE et OLE.</w:t>
      </w:r>
    </w:p>
    <w:p>
      <w:r>
        <w:rPr>
          <w:b/>
        </w:rPr>
        <w:t>E. 3</w:t>
      </w:r>
    </w:p>
    <w:p>
      <w:r>
        <w:t>Faute pour la LSEE d'étendre le pouvoir d'examen de l'autorité de recours à l'opportunité, la Cour de droit administratif et public du Tribunal cantonal (qui a succédé au Tribunal administratif le 1 er janvier 2008) n'exerce qu'un contrôle en légalité, c'est-à-dire examine si la décision entreprise est contraire à une disposition légale ou réglementaire expresse ou relève d'un excès ou d'un abus du pouvoir d'appréciation (art. 36 let. a et c LJPA; cf. parmi d'autres, arrêt PE.1998.0135 du 30 septembre 1998, RDAF 1999 I 242, consid. 4).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w:t>
      </w:r>
    </w:p>
    <w:p>
      <w:r>
        <w:rPr>
          <w:b/>
        </w:rPr>
        <w:t>E. 4</w:t>
      </w:r>
    </w:p>
    <w:p>
      <w:r>
        <w:t>a)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b) L'art. 32 de l¿ordonnance du</w:t>
      </w:r>
    </w:p>
    <w:p>
      <w:r>
        <w:rPr>
          <w:b/>
        </w:rPr>
        <w:t>E. 6</w:t>
      </w:r>
    </w:p>
    <w:p>
      <w:r>
        <w:t>Conformément à l'art. 55 al. 1 LJPA, un émolument de justice sera mis à la charge de la recourante déboutée,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