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PE.2005.0399 vom 13. Januar 2006</w:t>
      </w:r>
    </w:p>
    <w:p>
      <w:r>
        <w:t>VD Tribunal cantonal, 2006-01-13, FR</w:t>
      </w:r>
    </w:p>
    <w:p>
      <w:r>
        <w:rPr>
          <w:b/>
        </w:rPr>
        <w:t xml:space="preserve">Quelle: </w:t>
      </w:r>
      <w:r>
        <w:t>https://mcp.opencaselaw.ch/entscheid/vd_omni_PE.2005.0399</w:t>
      </w:r>
    </w:p>
    <w:p>
      <w:r>
        <w:t>FR: VD_OMNI PE.2005.0399 du 13 janvier 2006</w:t>
      </w:r>
    </w:p>
    <w:p>
      <w:r>
        <w:t>IT: VD_OMNI PE.2005.0399 del 13 gennaio 2006</w:t>
      </w:r>
    </w:p>
    <w:p>
      <w:pPr>
        <w:pStyle w:val="Heading2"/>
      </w:pPr>
      <w:r>
        <w:t>Regeste</w:t>
      </w:r>
    </w:p>
    <w:p>
      <w:r>
        <w:t>c/Service de la population (SPOP) | Admission du recours et renouvellement de l'autorisation de séjour d'une étudiante étrangère ayant commencé des études en HEC à l'Université de Lausanne pour les poursuivre auprès de la Faculté des lettres de l'Université de Genève. In casu, changement d'orientation admis. Le SPOP ne peut pas invoquer le principe de la territorialité des autorisations de séjours et, simultanément, entrer en matière sur les conditions d'application de l'art. 32 OLE; s'il entend invoquer ce principe, il doit renvoyer le recourant à s'adresser aux autorités du lieu d'accomplissement des études. En outre, le SPOP ne peut pas faire du logement gratuit auprès d'un proche parent une condition à l'exception du principe de territorialité et l'opposer au recourant dans le cadre de l'art. 32 litt. f OLE.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Selon l’art. 32 de l’ordonnance du Conseil fédéral du 6 octobre 1986 limitant le nombre des étrangers (OLE), des autorisations de séjour peuvent être accordées à des étudiants étrangers qui désirent accomplir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 en vertu de l’art. 4 LSEE, le fait d’en réunir la totalité n’entraîne cependant pas un droit à l’octroi d’une autorisation de séjour (ATF 106 Ib 127). Selon le SPOP, les conditions des lettres c, d et f de cette disposition ne sont pas remplies. b) Il est établi que la recourante a changé d’orientation en cours d’études, en quittant l’Ecole des HEC de l’Université de Lausanne pour la Faculté des lettres de l’Université de Genève. Par ailleurs, il n’est pas contesté que le nouveau choix de la recourante est consécutif à son double échec à l’Université de Lausanne. Il convient donc d’examiner si ces circonstances doivent entraîner le refus du renouvellement de son autorisation de séjour au regard de son plan d’études et de sa capacité à achever des études universitaires dans un délai normal. Le changement d’orientation de la recourante n’est pas fondamental dans la mesure où l’une des branches qu’elle suit à l’Université de Genève, l’informatique, figurait au programme de l’Ecole des HEC de l’Université de Lausanne. Il est probable que la nouvelle filière qu’elle a choisie, sur le conseil de professeurs et d’étudiants, corresponde davantage à ses aspirations et à ses aptitudes. Sa réussite lors de ses premiers examens à l’Université de Genève en est la confirmation. La recourante a démontré, au travers de ce succès, qu’elle se trouvait sur la bonne voie, de sorte que le changement d’orientation opéré peut être admis. Pour ce qui est de la capacité de la recourante à mener ses études à chef, il faut constater, avec le SPOP, que le double échec subi à l’Université de Lausanne permet d’émettre des doutes. Comme il est vraisemblablement la conséquence d’une orientation peu heureuse et que la recourante a fait preuve d’assiduité et de persévérance dans la conduite de ses études, le tribunal est d’avis qu’il se justifie de lui laisser une chance d’achever ses études de lettres, à la condition qu’elle présente ses examens dans les délais et avec succès. c) Pour ce qui concerne le respect du principe de territorialité des autorisations de séjour, consacré par les art. 8 al. 1 LSEE et 14 al. 1 RSEE, la recourante a démontré qu’elle remplissait l’une des conditions que pose le SPOP pour obtenir une exception au principe de l’unicité des lieux de séjour et d’accomplissement des études. En effet, la recourante est hébergée gratuitement par sa sœur. On peut se demander si cette pratique est justifiée et s’il ne serait pas opportun d’inviter systématiquement les étudiants étrangers fréquentant un établissement d’enseignement hors du canton à solliciter l’octroi de l’autorisation de séjour dans ce canton puis, le cas échéant, d’accorder un assentiment à la prise de domicile dans le canton de Vaud. Dans la mesure toutefois où, comme en l’espèce, le SPOP entre en matière sur les conditions d’octroi de l’autorisation de séjour pour études, il est contradictoire d’invoquer le principe de territorialité. Pour le surplus, aucune circonstance objective ne permet de penser que la recourante ne respectera pas son engagement de quitter la Suisse après l’achèvement de ses études. En particulier, la présence de sa sœur dans le canton de Vaud ne peut pas être retenue en sa défaveur puisque le SPOP admet précisément une exception au principe de territorialité pour des étudiants pouvant bénéficier d’un logement gratuit auprès d’un proche parent. En outre, le renouvellement de l’autorisation de séjour de la recourante doit être conditionné à l’achèvement de ses études dans les délais qu’elle a indiqués, de sorte que la durée globale de sa présence en Suisse ne sera pas constitutive d’un cas humanitaire au sens de la jurisprudence du Tribunal fédéral rappelée par l’autorité intimée dans ses déterminations.</w:t>
      </w:r>
    </w:p>
    <w:p>
      <w:r>
        <w:rPr>
          <w:b/>
        </w:rPr>
        <w:t>E. 4</w:t>
      </w:r>
    </w:p>
    <w:p>
      <w:r>
        <w:t>Il ressort des considérants qui précèdent que le recours doit être admis et la décision entreprise annulée. L’autorisation de séjour pour études de la recourante sera en conséquence renouvelée. Vu le sort du recours, le présent arrêt sera rendu sans frais. La recourante, assistée par un mandataire professionnel,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