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GE.2018.0011 vom 28. Februar 2018</w:t>
      </w:r>
    </w:p>
    <w:p>
      <w:r>
        <w:t>VD Tribunal cantonal, 2018-02-28, FR</w:t>
      </w:r>
    </w:p>
    <w:p>
      <w:r>
        <w:rPr>
          <w:b/>
        </w:rPr>
        <w:t xml:space="preserve">Quelle: </w:t>
      </w:r>
      <w:r>
        <w:t>https://mcp.opencaselaw.ch/entscheid/vd_omni_GE.2018.0011</w:t>
      </w:r>
    </w:p>
    <w:p>
      <w:r>
        <w:t>FR: VD_OMNI GE.2018.0011 du 28 février 2018</w:t>
      </w:r>
    </w:p>
    <w:p>
      <w:r>
        <w:t>IT: VD_OMNI GE.2018.0011 del 28 febbraio 2018</w:t>
      </w:r>
    </w:p>
    <w:p>
      <w:pPr>
        <w:pStyle w:val="Heading2"/>
      </w:pPr>
      <w:r>
        <w:t>Regeste</w:t>
      </w:r>
    </w:p>
    <w:p>
      <w:r>
        <w:t>A.________/Service de la population (SPOP), Service de l'emploi (SDE) | Irrecevabilité du recours pour défaut de paiement de l'avance de frais.</w:t>
      </w:r>
    </w:p>
    <w:p>
      <w:pPr>
        <w:pStyle w:val="Heading2"/>
      </w:pPr>
      <w:r>
        <w:t>Volltext</w:t>
      </w:r>
    </w:p>
    <w:p>
      <w:r>
        <w:t>Vaud Tribunal cantonal Cour de droit administratif et public 28.02.2018 GE.2018.0011</w:t>
      </w:r>
    </w:p>
    <w:p>
      <w:r>
        <w:t>A.________/Service de la population (SPOP), Service de l'emploi (SDE) | Irrecevabilité du recours pour défaut de paiement de l'avance de frais.</w:t>
      </w:r>
    </w:p>
    <w:p>
      <w:r>
        <w:t>TRIBUNAL CANTONAL COUR DE DROIT ADMINISTRATIF ET PUBLIC Arrêt du 28 février 2018 Composition M. François Kart, président; Mme Imogen Billotte et M. Pascal Langone, juges. Recourant A.________ à ******** Autorité intimée Service de l'emploi (SDE), à Lausanne Autorité concernée Service de la population (SPOP), à Lausanne Objet Recours A.________ c/ décision du Service de l'emploi (SDE) du 27 novembre 2017 (infraction au droit des étrangers - frais de contrôle) Vu les faits suivants: - vu le recours formé le 14 décembre 2017 par A.________ contre la décision rendue le 27 novembre 2017 par le Service de l’emploi relative au B.________ à ********; - vu les deux décisions du Service de l'emploi du 27 novembre 2017 jointes au recours (infraction au droit des étrangers et frais de contrôle), - vu le courrier du juge instructeur du 20 décembre 2017 impartissant au recourant un délai au 10 janvier 2018 pour préciser si son intention était de recourir contre les deux décisions du Service de l'emploi en précisant, dans le cas contraire, laquelle des décisions était contestée ; - vu l’absence de réponse dans le délai imparti; - vu l'ordonnance du juge instructeur du 16 janvier 2018 impartissant au recourant un délai au 16 janvier 2018 pour effectuer une avance de frais de 600 fr., avec l'avertissement qu'à défaut de paiement dans le délai fixé, le recours serait déclaré irrecevable; - vu l’absence de paiement dans le délai imparti; Considérant en droit: - qu’en procédure de recours administratif et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n'a pas été effectuée dans le délai prescrit à cet effet, - que dans ce délai , le recourant n’a pas non plus requis l’octroi de l’assistance judiciaire, - que le recourant a été dûment averti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la Cour de droit administratif et public du Tribunal cantonal arrête: I. Le recours est irrecevable. II. Il n’est pas perçu d’émolument, ni alloué de dépens. III. Une éventuelle avance de frais tardive sera restituée. Lausanne, le 28 février 2018 Le président: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