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GE.2016.0039 vom 5. September 2016</w:t>
      </w:r>
    </w:p>
    <w:p>
      <w:r>
        <w:t>VD Tribunal cantonal, 2016-09-05, FR</w:t>
      </w:r>
    </w:p>
    <w:p>
      <w:r>
        <w:rPr>
          <w:b/>
        </w:rPr>
        <w:t xml:space="preserve">Quelle: </w:t>
      </w:r>
      <w:r>
        <w:t>https://mcp.opencaselaw.ch/entscheid/vd_omni_GE.2016.0039</w:t>
      </w:r>
    </w:p>
    <w:p>
      <w:r>
        <w:t>FR: VD_OMNI GE.2016.0039 du 5 septembre 2016</w:t>
      </w:r>
    </w:p>
    <w:p>
      <w:r>
        <w:t>IT: VD_OMNI GE.2016.0039 del 5 settembre 2016</w:t>
      </w:r>
    </w:p>
    <w:p>
      <w:pPr>
        <w:pStyle w:val="Heading2"/>
      </w:pPr>
      <w:r>
        <w:t>Regeste</w:t>
      </w:r>
    </w:p>
    <w:p>
      <w:r>
        <w:t>X.________/Commission de recours HEP, Comité de direction de la Haute école pédagogique | Recours formé par un étudiant contre une décision de la Commission de recours de la HEP annulant une précédente décision du Comité de direction de la HEP (prononçant son échec définitif compte tenu d'un second échec dans une épreuve consacrée à un module obligatoire) et autorisant l'intéressé à se présenter une nouvelle fois à l'examen tendant à la certification du module concerné. C'est à bon droit que l'autorité intimée a annulé la décision initiale - et non, par hypothèse, constaté la nullité de cette décision (consid. 1c/aa); le grief de partialité des examinateurs est tardif (consid. 1c/bb); pour le reste, la question de la recevabilité de la conclusion du recours tendant à la validation de l'examen peut demeurer indécise dès lors que le recours doit dans tous les cas être rejeté sur le fond (consid. 1c/cc). L'autorité intimée a annulé la décision initiale au motif que l'évaluation des prestations du recourant ne pouvait être valablement contrôlée; aucun élément au dossier ne permet dans ce contexte de considérer que ses prestations auraient mérité une évaluation positive (consid. 2b/aa). Les cas dont se prévaut le recourant, dans lesquels des crédits auraient été alloués à des étudiants en raison de l'impossibilité de leur trouver une place de stage ou encore de l'annulation d'un examen dans son entier par la HEP, ne sont pas comparables à sa situation; il ne saurait ainsi être question d'inégalité de traitement (consid. 2b/bb). Rejet du recours dans la mesure de sa recevabilité et confirmation de la décision attaquée. Recours au TF manifestement irrecevable (2C_940/2016 du 6 octobre 2016).</w:t>
      </w:r>
    </w:p>
    <w:p>
      <w:pPr>
        <w:pStyle w:val="Heading2"/>
      </w:pPr>
      <w:r>
        <w:t>Erwägungen</w:t>
      </w:r>
    </w:p>
    <w:p>
      <w:r>
        <w:rPr>
          <w:b/>
        </w:rPr>
        <w:t>E. 1</w:t>
      </w:r>
    </w:p>
    <w:p>
      <w:r>
        <w:t>Il convient en premier lieu de définir précisément l'objet de la contestation et d'apprécier la recevabilité des moyens et conclusions du recours dans ce cadre. 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134 V 418 consid. 5.2.1 et la référence; TF 9C_195/2013 du 15 novembre 2013 consid. 3.1 et 2D_40/2012 du 6 août 2012 consid. 3.4; CDAP GE.2015.0125 du 7 janvier 2016 consid. 3a). L'objet du litige dans la procédure subséquente est le rapport juridique qui constitue (dans le cadre de l'objet de la contestation déterminé par la décision), d'après les conclusions du recours, l'objet de la décision effectivement attaqué. L'objet de la contestation et l'objet du litige sont donc identiques lorsque la décision administrative est attaquée dans son ensemble; en revanche, les rapports juridiques non litigieux sont certes compris dans l'objet de la contestation, mais non pas dans l'objet du litige (ATF 125 V 413 consid. 1b et 2; TF 9C_394/2010 du 24 février 2011 consid. 3.1 et 2C_777/2009 du 21 avril 2010 consid. 1.1). L'objet du litige devant l'instance de recours est ainsi délimité par les conclusions du recourant; si, dans le cadre de la maxime d'office, l'autorité n'est pas liée par les conclusions des parties (cf. art. 89 al. 1 de la loi vaudoise du 28 octobre 2008 sur la procédure administrative - LPA-VD; RSV 173.36), le juge n'en est pas moins lié par l'objet des conclusions du recourant et c'est dans ce cadre limité qu'il exerce ses compétences conformément à la maxime d'office (cf. TF 1C_489/2013 du 6 août 2013 consid. 2, qui se réfère à Moor/Poltier, Droit administratif, Vol. II, 3 ème éd., Berne  2011, pp. 819 s.). b) Selon l'art. 79 al. 2 LPA-VD, applicable par analogie à la procédure de recours administratif par renvoi de l'art. 99 LPA-VD, le recourant ne peut prendre de conclusions qui sortent du cadre de la décision attaquée; il peut en revanche présenter des allégués et moyens de preuve qui n’ont pas été invoqués jusque-là. L'objet de la contestation (et, partant, l'objet du litige) est en effet circonscrit par la décision attaquée (cf. consid. 1a supra ) - à quoi s'ajoutent les questions soulevées par les parties mais que la décision aurait omis de trancher. Plus précisément, dans la décision, c'est formellement le dispositif qui est déterminant, soit la partie conclusive de l'acte, qui a pour portée de définir la situation juridique en cause; c'est ainsi le dispositif de la décision, et non pas les motifs par lesquels l'autorité le justifie, qui constitue à proprement parler l'objet du recours (cf. Moor/Poltier, op. cit. , pp. 704 s.). Dans ce cadre, l'autorité de recours ne peut contrôler que ce qui a été préalablement décidé ou qui aurait dû l'être; le Tribunal cantonal ne saurait en conséquence se saisir de conclusions que l'instance précédente n'aurait pas été amenée, préalablement, à trancher (cf. CDAP GE.2014.0175 du 24 juin 2015 consid. 3a et les références; AC.2013.0219 du 27 février 2015 consid. 1a; PE.2013.0374 du 7 mars 2014 consid. 1a). c) En l'espèce, l'objet de la contestation tel que circonscrit par la décision attaquée porte en substance sur l'évaluation de l'examen tendant à la certification du module obligatoire " Didactique des sciences B " (MSSCN12) auquel le recourant s'est présenté à la session d'août/septembre 2015. aa) Le recourant soutient notamment que l'erreur commise par les examinateurs s'agissant des compétences à évaluer " devrait rendre caduque l'évaluation certificative de ce module MSSCN12, et ce pour les examens de juin et de septembre [ recte: août] 2015 pour tous les étudiants de la filière secondaire 1 ". Il se prévaut ainsi de la nullité des décisions rendues par le Comité de direction de la HEP en lien avec cette épreuve à la suite des sessions d'examens concernées. Une décision n'est nulle, c'est-à-dire absolument inefficace, que si le vice qui l'affecte est particulièrement grave, s'il est manifeste ou du moins facilement décelable et si, de surcroît, la sécurité du droit n'est pas sérieusement mise en danger par la constatation de cette nullité. Des vices de fond d'une décision n'entraînent qu'exceptionnellement sa nullité. Entrent avant tout en considération comme motifs de nullité l'incompétence fonctionnelle et matérielle de l'autorité appelée à statuer, ainsi qu'une erreur manifeste de procédure (ATF 132 II 21 consid. 3.1 et les références). Ainsi, en règle générale, un acte administratif illégal est simplement annulable dès lors que la plupart des décisions viciées le sont par leur contenu. Reconnaître la nullité autrement que dans des cas tout à fait exceptionnels conduirait à une trop grande insécurité; par ailleurs, le développement de la juridiction administrative offrant aux administrés suffisamment de possibilités de contrôle sur le contenu des décisions, on peut attendre d'eux qu'ils fassent preuve de diligence et réagissent en temps utile (ATF 138 III 49 consid. 4.4.3; TF 8C_817/2015 du 6 juillet 2016 consid. 4.3.2; CDAP AC.2014.0112 du 16 mars 2015 consid. 3d). Cela étant, quoi que semble en penser le recourant, l'admission partielle de son recours et l'annulation de la décision initiale du 16 septembre 2015 par l'autorité intimée, en lien avec le fait que le dossier n'a pas permis à cette dernière de comprendre clairement la manière dont sa prestation avait été évaluée, ne sont manifestement pas fondées sur l'existence de vices entachant cette décision d'une gravité telle qu'il conviendrait de constater la nullité de toutes les décisions prises dans le cadre des examens de la matière en cause à la suite des sessions d'examen des mois de juin et d'août 2015, pour l'ensemble des étudiants concernés - étant précisé pour le surplus qu'un tel constat mettrait en outre sérieusement en danger la sécurité du droit. C'est ainsi à bon droit que l'autorité intimée a annulé la décision rendue par le Comité de direction de la HEP - et non, par hypothèse, constaté la nullité de cette décision. Dans cette mesure, en tant qu'ils ne portent pas directement sur l'évaluation de son examen dans le module obligatoire " Didactique des sciences B " lors de la session du mois d'août 2015, les griefs du recourant échappent à l'objet de la contestation et n'ont dès lors pas à être examinés dans le cadre de la présente procédure. S'agissant en particulier de son évaluation pour l'épreuve en cause lors de la session du mois de juin 2015, il aurait le cas échéant appartenu à l'intéressé de contester en temps utile la note qui lui a été attribuée à cette occasion, note qui a désormais acquis force de chose décidée. Il ne saurait pour le reste être question, à l'évidence, de remettre en cause ici les résultats des autres étudiants à l'occasion de l'une ou l'autre des sessions d'examens concernée. bb) C'est en outre le lieu de préciser que si le recourant entendait invoquer un manque d'impartialité (ou une apparence de partialité) de la part des examinateurs, en raison par hypothèse de l'existence d'une inimitié personnelle entre ces derniers et lui-même (cf. art. 9 let. e LPA-VD), il lui aurait appartenu de requérir la récusation des personnes concernées avant la tenue de l'examen (cf. art. 10 al. 2 LPA-VD); en renonçant à présenter une telle requête en temps utile - et indépendamment même des chances de succès de celle-ci, qui n'ont pas à être examinées ici -, le recourant a accepté, de manière tacite, que les examinateurs exercent leurs fonctions, et ne saurait dès lors, sous l'angle de la bonne foi, se prévaloir a posteriori d'un prétendu motif de récusation (cf. ATF 136 I 207 consid. 3.4; 134 I 20 consid. 4.3.1; CDAP GE.2012.0192 du 17 avril 2014 consid. 2b et la référence ; Thierry Tanquerel, Manuel de droit administratif, 2011, n. 1521, p. 507). Comme le relève à juste titre l'autorité intimée dans sa réponse au recours, le grief avancé par l'intéressé en lien avec l'absence d'impartialité des examinateurs est ainsi dans tous les cas tardif et, partant, irrecevable. cc) Dans ses déterminations du 12 mai 2016, le Comité de direction de la HEP soutient en outre que la conclusion du recourant tendant à la validation de son examen du module MSSCN12 serait irrecevable; il relève à cet égard que, " de jurisprudence constante, relative à l'art. 89 LPA-VD, le Tribunal administratif, s'il n'est pas lié par les moyens des parties, l'est en revanche par les conclusions: celles-ci ne peuvent pas être modifiées ou augmentées après l'échéance du délai de recours, mais surtout, ni par rapport à celles prises devant l'autorité de recours de première instance ", en référence aux arrêts AC.2004.0130 du 27 janvier 2005 et AC.2003.0050 du 6 janvier 2004 (mentionnés in Bovay et al. , Procédure administrative vaudoise / LPA-VD annotée, Bâle 2012, ch. 3.5 ad art. 89 LPA-VD). La jurisprudence à laquelle il est fait référence a été rendue en application de l'ancienne loi du 18 décembre 1989 sur la juridiction et la procédure administrative (LJPA), abrogée lors de l'entrée en vigueur, le 1 er janvier 2009, de la LPA-VD (cf. art. 118 al. 1 LPA-VD) - elle n'a dès lors pas formellement été rendue en application de l'art. 89 LPA-VD; elle demeure toutefois applicable sous l'empire du nouveau droit, comme on l'a vu ci-dessus, en ce sens à tout le moins que le Tribunal cantonal ne saurait se saisir de conclusions que l'instance précédente n'aurait pas été amenée, préalablement, à trancher (consid. 1b). Cela étant, dans le cadre de son recours du 23 septembre 2015 contre la décision initiale du 16 septembre 2015 devant la Commission de recours de la HEP, le recourant a conclu à l'annulation de cette décision et à ce que soit " donn [é] à la direction de la HEP le choix de [lui] proposer d'autres formes de validation de ce module MSSCN12 de didactique des sciences de la nature du diplôme secondaire 1 "; dans ses observations complémentaires du 9 novembre 2015, il a indiqué " en conclusion " qu'il requérait " de permettre au Comité de direction de la HEP de [lui] donner la possibilité de valider les seuls</w:t>
      </w:r>
    </w:p>
    <w:p>
      <w:r>
        <w:rPr>
          <w:b/>
        </w:rPr>
        <w:t>E. 6</w:t>
      </w:r>
    </w:p>
    <w:p>
      <w:r>
        <w:t>crédits ETCS restants sur 61 pour obtenir [s] on diplôme additionnel en sciences pour le degré secondaire 1 option spécifique OS Maths/Physique au lieu des 120 crédits ETCS spécifiés " (cf. let. D supra ). Dans le cadre de la présente procédure, l'intéressé demande à la cour de céans de " valider [s] on examen du module MSSCN12 « Didactique des sciences B » qui [lui] donne accès du Diplôme de Master of Arts of science du secondaire 1 "; il évoque enfin, dans sa réplique du 27 mai 2016, la possibilité d'une " réforme " (soit une annulation) de la décision attaquée avec pour suite le renvoi de la cause à l'autorité intimée pour nouvelle décision (cf. let. E supra ). On peut se demander dans ces conditions si la conclusion du recours tendant à la validation de l'examen concerné ou des crédits qui y sont liés (que le recourant a d'ores et déjà prise, en cours de procédure, devant l'autorité intimée) s'inscrit dans le cadre des conclusions initiales de son recours du 23 septembre 2015, qu'elle ne ferait que préciser - il ne semble en effet pas d'emblée exclu de considérer que la validation pure et simple de l'examen constitue un des choix possibles qui aurait pu lui être proposé à titre " d'autres formes de validation " de l'examen -, ou s'il convient bien plutôt de retenir qu'il s'agit d'une modification (ou d'une augmentation) des conclusions en cause. L’autorité intimée ne s’était pas prononcée à ce sujet. La question de la recevabilité de la conclusion du présent recours tendant à la validation de l'examen concerné peut toutefois demeurer indécise dès lors que, comme on le verra ci-après, le recours doit dans tous les cas être rejeté sur le fond. 2. Sur le fond, l'autorité intimée a retenu que le dossier ne lui permettait pas de comprendre clairement la façon dont la prestation du recourant avait été évaluée; elle a dès lors annulé la décision initiale de la HEP du 16 septembre 2015 et dit que l'intéressé était autorisé à se présenter une nouvelle fois à l'examen tendant à la certification du module MSSCN12. Le recourant soutient en substance qu'au vu des circonstances, son examen dans le module concerné aurait bien plutôt dû être validé. a) Selon la jurisprudence, le tribunal s'impose une certaine retenue lorsqu'il est appelé à connaître de griefs relatifs à l'appréciation de prestations fournies par un candidat lors d'épreuves d'examens scolaires, universitaires ou professionnels. Déterminer la capacité d'une personne à obtenir un grade ou à exercer une profession suppose en effet des connaissances techniques, propres aux matières examinées, que les examinateurs sont en principe à même d'apprécier (CDAP GE.2015.0053 du 26 août 2015 consid. 3a; GE.2014.0114 du 19 août 2015 consid. 2; GE.2014.0126 du 8 décembre 2014 consid. 3 et les références; cf. aussi ATF 136 I 229 consid. 5.4.1; 106 Ia 1 consid. 3c). De plus, de par leur nature, les décisions en matière d'examen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pourrait ainsi engendrer des inégalités de traitement (cf. Tribunal administratif fédéral [TAF], arrêt B-644/2014 du 28 octobre 2015 consid. 3.1 et les références; CDAP GE.2014.0114 précité, consid. 2, et GE.2014.0126 précité, consid. 3). Le contrôle judiciaire se limite dès lors à vérifier que les examinateurs n'ont pas excédé ou abusé de leur pouvoir d'appréciation, soit à s'assurer qu'ils ne se sont pas basés sur des considérations hors de propos ou de toute autre façon manifestement insoutenables. Le choix et la formulation des questions, le déroulement de l'examen et surtout l'appréciation des connaissances scientifiques d'un étudiant ou d’un candidat relèvent avant tout des examinateurs, à moins cependant que les critères d'appréciation retenus par ceux-ci s'avèrent inexacts, insoutenables ou à tout le moins fortement critiquables, auquel cas l'autorité de recours doit pouvoir les rectifier et fixer librement une nouvelle note (comme l'a retenu la Cour plénière du Tribunal cantonal en admettant le recours en réforme d'un avocat-stagiaire contre son échec aux examens du barreau dans un arrêt non publié du 7 mars 2000, cité notamment dans l'arrêt GE.2000.0135 du 15 juin 2001). Compte tenu de la retenue particulière qu'il s'impose par souci d'égalité de traitement, le tribunal de céans n'entre toutefois en matière sur la demande de rectification d'une note pour en fixer librement une nouvelle que lorsque le recourant allègue un grief tel que la note attribuée apparaît manifestement inexacte, au regard de la question posée par l'expert et de la réponse donnée (CDAP GE.2015.0053 précité, consid. 3a, GE.2014.0114 précité, consid. 2, et GE.2014.0126 précité, consid. 3 et les références). La retenue dans le pouvoir d'examen évoquée ci-dessus n'est admissible qu'à l'égard de l'évaluation proprement dite des prestations. En revanche, dans la mesure où la recourante conteste l'interprétation et l'application de prescriptions légales ou si elle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(ATF 106 Ia 1 consid. 3c; TAF B-644/2014 précité consid. 3.2; CDAP GE.2015.0053 précité, consid. 3a, GE.2014.0114 précité, consid. 2, et GE.2014.0126 précité, consid. 3 et les références). b) En l'espèce, l'autorité intimée a exposé de façon circonstanciée les motifs pour lesquels le dossier ne lui permettait pas de comprendre clairement la manière dont la prestation du recourant avait été évaluée, en lien avec les indicateurs utilisés, les compétences évaluées ou encore le fait que le seuil de réussite n'était pas établi (cf. let. D supra ). Il apparaît d'emblée que ces motifs sont directement liés à la méthode d'évaluation de l'examen du recourant - et non, par hypothèse, à l'évaluation en tant que telle de la prestation de l'intéressé. L'autorité intimée, qui a pu " reconstituer le déroulement et le contenu de la prestation du recourant sur la base de l'enregistrement produit ", n'a ainsi aucunement retenu que la prestation de l'intéressé aurait mérité une appréciation plus favorable, mais a bien plutôt relevé le manque de clarté des indicateurs utilisés et du résultat de l'examen en fonction de ces indicateurs ainsi que le manque de pertinence (à tout le moins apparent) des compétences évaluées. On ne se trouve dès lors pas dans une situation assimilable à celle dans laquelle la note attribuée apparaît manifestement inexacte au regard de la question posée par l'expert et de la réponse donnée, auquel cas une rectification de cette note aurait le cas échéant pu se justifier. aa) Cela étant, on ne voit pas dans ces conditions ce qui justifierait que la compétence n° 8, qui aurait a priori dû être évaluée en lieu et place de la compétence n° 1 (dans le respect de l'alignement curriculaire), soit de ce chef purement et simplement " mise au crédit " du recourant, quoi qu'en dise ce dernier; aucun élément au dossier ne permet en effet de considérer que sa prestation aurait été dûment appréciée s'agissant de la compétence concernée et aurait mérité une évaluation positive, et il n'appartient pas à l'autorité de recours, à l'évidence, de se prononcer en premier lieu sur ce dernier point - que les examinateurs sont bien plus à même d'apprécier - sur la seule base des pièces au dossier (cf. pour comparaison CDAP GE.2011.0022 du 13 mai 2011 consid. 4, dans lequel le tribunal a annulé la décision attaquée et autorisé le recourant à se présenter une nouvelle fois à l'épreuve dont l'évaluation était contestée en retenant notamment qu' " étant donné que ni la recourante, ni le tribunal ne sont en mesure de comprendre l'évaluation contestée qui est insuffisamment motivée, ni d'en exercer le contrôle incombant à l'autorité de recours, il convient de retenir une violation du droit d'être entendu, tel que consacré par l'art. 29 al. 2 Cst. ", respectivement que " dans une telle situation, [...] il n'appartient pas au tribunal de reconstituer, soit lui-même, soit par une expertise, comme s'il était l'instance précédente, l'état de fait ou la motivation qu'aurait dû comporter la décision attaquée "). Le recourant n’a par ailleurs aucunement exposé dans quelle mesure ses prestations suffisaient par rapport au critère n° 8. bb) Le recourant fait également valoir à l'appui de son recours qu'il est déjà arrivé que la HEP alloue des crédits à des étudiants en raison du fait qu'aucune place de stage n'avait pu leur être fournie ou encore à la suite de l'annulation d'un examen pour " vice de procédure relatif à une mauvaise planification de l'organisation "; ce faisant, il apparaît qu'il se prévaut du principe de l'égalité de traitement. Il produit dans ce cadre un courrier électronique adressé le 3 septembre 2014 aux étudiants par le responsable filière secondaire I dont il résulte en substance que la HEP s'efforçait de leur trouver une place de stage dans les meilleurs délais, étant précisé que " si, à ce jour il n'y a [vait] pas assez de formateur pour garantir à chacun d'entre [eux] une place de stage dès le début du semestre, cette situation n'aura [it] pas de conséquence sur [leur] formation, ni sur l'obtention des crédits pour le stage ". On ne saurait déduire de la teneur de ce dernier courrier électronique que la HEP aurait effectivement octroyé des crédits à des étudiants indépendamment de leurs prestations lors d’une épreuve; est bien plutôt évoquée la situation dans laquelle un étudiant n'aurait pas de place de stage " dès le début du semestre ", ce qui semble indiquer que le stage n'en pourrait pas moins être réalisé (en partie à tout le moins) à une date reportée - les personnes concernées étant informées qu'elles ne seraient pas pénalisées en pareille hypothèse. Quant aux allégations du recourant selon lesquelles la HEP aurait alloué des crédits à des étudiants à la suite de l'annulation d'un examen pour " vice de procédure ", elles ne sont aucunement établies. Quoi qu'il en soit, il s'impose de constater que les situations évoquées, dans lesquelles des crédits auraient été alloués à des étudiants en raison de l'impossibilité de leur trouver une place de stage ou encore de l'annulation d'un examen dans son entier par la HEP, ne sont pas comparables à celle du recourant, dont l'examen a en substance été annulé pour le motif que l'évaluation de ses prestations ne pouvait être valablement contrôlée; les situations comparées n'étant pas semblables, il ne saurait être question d'inégalité de traitement (cf. ATF 137 I 58 consid. 4.4 in fine et les références). L'intéressé ne saurait dès lors s'en prévaloir pour obtenir que les crédits liés à l'épreuve concernée lui soient octroyés indépendamment de la qualité de ses prestations. cc) Le recourant fait enfin valoir que les directives de la HEP ne prévoient pas la possibilité d'une présentation à une troisième reprise à un examen portant sur un module obligatoire. Un tel grief ne résiste manifestement pas à l'examen; l'évaluation de la prestation de l'intéressé à l'occasion de l'examen faisant l'objet du présent litige, qui correspondait à sa seconde tentative, a en effet été annulée par l'autorité intimée; le recourant est ainsi autorisé à se présenter une nouvelle fois à la certification du module concerné (qui a été annulée), ce qui correspondra ainsi à sa seconde tentative - comme expressément indiqué dans la décision attaquée. dd) Il s'ensuit que l'autorité intimée n'a pas violé le droit ni abusé de son pouvoir d'appréciation en annulant la décision initiale de Comité de direction de la HEP et en autorisant le recourant à se présenter une nouvelle fois à l'examen tendant à la certification du module obligatoire " Didactique des sciences B " (MSSCN12). Le recours doit en conséquence être rejeté dans la mesure où il est recevable (étant rappelé que cette question a été laissée indécise; cf. consid. 1c/cc supra ) et la décision attaquée confirmée. c) Il convient de relever pour le reste, à toutes fins utiles, que les remarques du Comité de direction de la HEP telles qu'elles résultent de ses déterminations du 12 mai 2016 (en partie reproduites sous let. E supra ) laissent le tribunal quelque peu perplexe. Dès lors que le dossier n'a pas permis à l'autorité intimée de comprendre clairement la manière dont la prestation du recourant avait été évaluée, on ne saurait en effet retenir qu'il y aurait " bel et bien eu un échec " - bien plutôt, l'évaluation en cause n'a précisément pas pu être contrôlée, ce qui constitue en tant que tel une violation du droit (l'autorité intimée se réfère à cet égard au fait que le dossier ne lui a pas permis " d'exercer le contrôle que lui assigne la LPA-VD à la lueur des limites posées par la jurisprudence "; comme relevé dans l'arrêt de la CDAP GE.2011.0022 déjà mentionné, il s'agit dans tous les cas d'une violation du droit d'être entendu du recourant). Au vu du manque de clarté et des incohérences dans l'évaluation litigieuse relevés par l'autorité intimée, on ne saurait pas davantage retenir que cette dernière aurait fait montre dans sa décision d'une particulière bienveillance à l'égard du recourant; le fait que les compétences n° 1 et 4 ont été évaluées comme étant insuffisantes par les examinateurs, auquel le Comité de direction de la HEP se réfère dans ce cadre, ne saurait à l'évidence être considéré comme déterminant - l'autorité intimée ayant notamment retenu que la compétence n° 1 ne correspondait pas aux compétences travaillées dans le module concerné telles qu'elles résultent du descriptif de ce module, ce que le Comité de direction de la HEP ne conteste pas (à tout le moins conviendrait-il ainsi, le cas échéant, d'adapter ce descriptif en conséquence, afin que l'alignement curriculaire soit respecté). Dans ces conditions et quoi qu'en dise le Comité de direction de la HEP, il ne saurait être question d'une reformatio in pejus de la décision attaquée (cf. art. 89 al. 2 et al. 3 LPA-VD, applicable par analogie par renvoi de l'art. 99 LPA-VD). 3. Il résulte des considérants qui précèdent que le recours doit être rejeté dans la mesure où il est recevable et la décision attaquée confirmée. Un émolument de 1'000 fr. est mis à la charge du recourant, qui succombe (cf. art. 49 al. 1 LPA-VD).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