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GE.2015.0144 vom 11. September 2015</w:t>
      </w:r>
    </w:p>
    <w:p>
      <w:r>
        <w:t>VD Tribunal cantonal, 2015-09-11, FR</w:t>
      </w:r>
    </w:p>
    <w:p>
      <w:r>
        <w:rPr>
          <w:b/>
        </w:rPr>
        <w:t xml:space="preserve">Quelle: </w:t>
      </w:r>
      <w:r>
        <w:t>https://mcp.opencaselaw.ch/entscheid/vd_omni_GE.2015.0144</w:t>
      </w:r>
    </w:p>
    <w:p>
      <w:r>
        <w:t>FR: VD_OMNI GE.2015.0144 du 11 septembre 2015</w:t>
      </w:r>
    </w:p>
    <w:p>
      <w:r>
        <w:t>IT: VD_OMNI GE.2015.0144 del 11 settembre 2015</w:t>
      </w:r>
    </w:p>
    <w:p>
      <w:pPr>
        <w:pStyle w:val="Heading2"/>
      </w:pPr>
      <w:r>
        <w:t>Regeste</w:t>
      </w:r>
    </w:p>
    <w:p>
      <w:r>
        <w:t>X.________SA/Service de l'emploi Contrôle du marché du travail et | Recours irrecevable à défaut de versement de l'avance de frais. Recours au TF irrecevable (2C_8012/2015 et 2C_813/2015 du 16 septembre 2015).</w:t>
      </w:r>
    </w:p>
    <w:p>
      <w:pPr>
        <w:pStyle w:val="Heading2"/>
      </w:pPr>
      <w:r>
        <w:t>Volltext</w:t>
      </w:r>
    </w:p>
    <w:p>
      <w:r>
        <w:t>Vaud Tribunal cantonal Cour de droit administratif et public 11.09.2015 GE.2015.0144</w:t>
      </w:r>
    </w:p>
    <w:p>
      <w:r>
        <w:t>X.________SA/Service de l'emploi Contrôle du marché du travail et | Recours irrecevable à défaut de versement de l'avance de frais. Recours au TF irrecevable (2C_8012/2015 et 2C_813/2015 du 16 septembre 2015).</w:t>
      </w:r>
    </w:p>
    <w:p>
      <w:r>
        <w:t>TRIBUNAL CANTONAL COUR DE DROIT ADMINISTRATIF ET PUBLIC Arrêt du 11 septembre 2015 Composition M. Guillaume Vianin, président ; M. Robert Zimmermann et M. Laurent Merz, juges. Recourante X.________ SA, à 1********, Autorité intimée Service de l'emploi, Contrôle du marché du travail et protection des travailleurs, à Lausanne Objet Recours X.________ SA c/ décision du Service de l'emploi, Contrôle du marché du travail et protection des travailleurs, du 17 juillet 2015 (facturation des frais de contrôle) Vu les faits suivants - vu la décision du Service de l'emploi, Contrôle du marché du travail et protection des travailleurs,  du 17 juillet 2015, par laquelle cette autorité a mis à la charge de la société X.________ SA, à 1********, par 950 fr., les frais du contrôle effectué le 5 juin 2015 sur un chantier de la société précitée, - vu le recours formé le 29 juillet 2015 par X.________ SA contre ce prononcé, - vu l'accusé de réception du 31 juillet 2015, adressé par pli recommandé à la recourante et lui impartissant un délai au 31 août 2015 pour effectuer une avance de frais de 500 fr., sous peine d'irrecevabilité du recours, - vu l'art. 47 al. 2 et 3 de la loi vaudoise du 28 octobre 2008 sur la procédure administrative (LPA-VD), Considérant - que l'avance requise n'a pas été effectuée dans le délai fixé au 31 août 2015, - que la recourante a été rendue expressément attentive aux conséquences du non-paiement de l'avance de frais dans le délai, - qu'elle n'a pas requis la prolongation du délai pour le paiement de l'avance de frais, - qu'en application de l'art. 47 al. 3 LPA-VD, le tribunal ne peut ainsi entrer en matière sur le recours, qui doit être déclaré irrecevable, - que le présent arrêt peut être rendu sans frais, ni dépens. Par ces motifs la Cour de droit administratif et public du Tribunal cantonal arrête: I. Le recours est irrecevable. II. Il n'est pas perçu d'émolument, ni alloué de dépens. III. Une éventuelle avance de frais tardive sera restituée. Lausanne, le 11 septembre 2015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