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BO.2004.0124 vom 18. Mai 2005</w:t>
      </w:r>
    </w:p>
    <w:p>
      <w:r>
        <w:t>VD Tribunal cantonal, 2005-05-18, FR</w:t>
      </w:r>
    </w:p>
    <w:p>
      <w:r>
        <w:rPr>
          <w:b/>
        </w:rPr>
        <w:t xml:space="preserve">Quelle: </w:t>
      </w:r>
      <w:r>
        <w:t>https://mcp.opencaselaw.ch/entscheid/vd_omni_BO.2004.0124</w:t>
      </w:r>
    </w:p>
    <w:p>
      <w:r>
        <w:t>FR: VD_OMNI BO.2004.0124 du 18 mai 2005</w:t>
      </w:r>
    </w:p>
    <w:p>
      <w:r>
        <w:t>IT: VD_OMNI BO.2004.0124 del 18 maggio 2005</w:t>
      </w:r>
    </w:p>
    <w:p>
      <w:pPr>
        <w:pStyle w:val="Heading2"/>
      </w:pPr>
      <w:r>
        <w:t>Regeste</w:t>
      </w:r>
    </w:p>
    <w:p>
      <w:r>
        <w:t>X/Office cantonal des bourses d'études et d'apprentissage | L'étudiant au bénéfice d'un permis B (hors UE/AELE) n'a droit à une bourse que s'il est domicilié dans le canton de Vaud depuis 5 ans au moins.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Remplissent les conditions de domicile et de nationalité, pour autant que leurs parents soient domiciliés dans le canton de Vaud,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(art. 11 al. 1 de la loi du 11 septembre 1973 sur l'aide aux études et à la formation professionnelle [LAE]).</w:t>
      </w:r>
    </w:p>
    <w:p>
      <w:r>
        <w:rPr>
          <w:b/>
        </w:rPr>
        <w:t>E. 3</w:t>
      </w:r>
    </w:p>
    <w:p>
      <w:r>
        <w:t>Le recourant, ressortissant d'un Etat non membre de l'Union européenne, ne bénéficie ni d'un permis d'établissement, ni du statut de réfugié. Est dès lors déterminante sa durée de résidence dans le canton de Vaud. Or, force est de constater qu'il n'y réside que depuis un peu plus d'un an et demi. Ne remplissant pas la condition d'une domiciliation de cinq ans au moins dans le canton de Vaud, il n'a pas droit à une bourse pour ses études à l'EIVD, qui s'achèveront en mars 2008, soit moins de cinq ans avant son entrée en Suisse.</w:t>
      </w:r>
    </w:p>
    <w:p>
      <w:r>
        <w:rPr>
          <w:b/>
        </w:rPr>
        <w:t>E. 4</w:t>
      </w:r>
    </w:p>
    <w:p>
      <w:r>
        <w:t>Partant, le recours, mal fondé, doit être rejeté et la décision de l'office du 13 septembre 2004 confirmée. Conformément à l'art. 55 LJPA, un émolument est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