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ZQ25.032791 vom 3. Februar 2026</w:t>
      </w:r>
    </w:p>
    <w:p>
      <w:r>
        <w:t>VD Tribunal cantonal, 2026-02-03, FR</w:t>
      </w:r>
    </w:p>
    <w:p>
      <w:r>
        <w:rPr>
          <w:b/>
        </w:rPr>
        <w:t xml:space="preserve">Quelle: </w:t>
      </w:r>
      <w:r>
        <w:t>https://mcp.opencaselaw.ch/entscheid/vd_gerichte_ZQ25.032791</w:t>
      </w:r>
    </w:p>
    <w:p>
      <w:r>
        <w:t>FR: VD_GERICHTE ZQ25.032791 du 3 février 2026</w:t>
      </w:r>
    </w:p>
    <w:p>
      <w:r>
        <w:t>IT: VD_GERICHTE ZQ25.032791 del 3 febbraio 2026</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10J001</w:t>
      </w:r>
    </w:p>
    <w:p>
      <w:r>
        <w:t>- 5 - c) Vu la valeur litigieuse inférieure à 30'000 fr., la cause est de la compétence du juge unique (art. 94 al. 1 let. a LPA-VD).</w:t>
      </w:r>
    </w:p>
    <w:p>
      <w:r>
        <w:rPr>
          <w:b/>
        </w:rPr>
        <w:t>E. 2</w:t>
      </w:r>
    </w:p>
    <w:p>
      <w:r>
        <w:t>Le litige porte sur le point de savoir si l’intimée était fondée à suspendre le droit du recourant à l’indemnité de chômage pour une durée de cinq jours à compter du 1er mars 2025, au motif qu’il n’avait pas transmis, dans le délai légal, la preuve de ses recherches d’emploi pour le mois de février 2025.</w:t>
      </w:r>
    </w:p>
    <w:p>
      <w:r>
        <w:rPr>
          <w:b/>
        </w:rPr>
        <w:t>E. 3</w:t>
      </w:r>
    </w:p>
    <w:p>
      <w:r>
        <w:t>a) Le droit à l’indemnité de chômage a pour corollaire un certain nombre de devoirs, qui découlent de l’obligation générale des assurés de réduire le dommage et d’éviter le chômage (ATF 124 V 225 consid. 2b et les références citées ; TF 8C_683/2021 du 13 juillet 2022 consid. 3.3.3). Les personnes qui revendiquent des prestations de l’assurance-chômage ou qui envisagent de le faire doivent se comporter comme si cette assurance n’existait pas (Boris Rubin, Commentaire de la loi sur l’assurance-chômage, Genève/Zurich/Bâle 2014, n° 4 ad art. 17 LACI). En vertu de l’art. 17 al. 1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Le non-respect des devoirs prévus à l’art. 17 LACI peut donner lieu à une suspension du droit à l’indemnité de chômage (art. 30 al. 1 LACI et 45 al. 3 OACI). La suspension du droit à l’indemnité est destinée à poser une limite à l’obligation de l’assurance-chômage d’allouer des prestations pour des dommages que la personne assurée aurait pu éviter ou réduire. En tant que sanction administrative, elle a pour but de faire répondre la personne assurée, d’une manière appropriée, du préjudice causé à l’assurance-chômage par son comportement fautif (ATF 133 V 89 consid. 6.2.2 ; 126 V 520 consid. 4 ; 125 V 197 consid. 6a). 10J001</w:t>
      </w:r>
    </w:p>
    <w:p>
      <w:r>
        <w:t>- 6 - b) Selon l’art. 26 al. 2 OACI, l’assuré doit remettre la preuve de ses recherches d’emploi pour chaque période de contrôle au plus tard le cinq du mois suivant ou le premier jour ouvrable qui suit cette date. A l’expiration de ce délai, et en l’absence d’excuse valable, les recherches d’emploi ne sont plus prises en considération (ATF 145 V 90 consid. 3.1). Elles ne peuvent donc plus faire l’objet d’un examen sous l’angle quantitatif et qualitatif (ATF 139 V 164 consid. 3 et 133 V 89 consid. 6.2). Un délai supplémentaire au sens de l’art. 43 al. 3 LPGA n’a pas à être accordé, la sanction ne reposant en l’occurrence que sur l’art. 30 al. 1 let. c LACI, en corrélation avec l’art. 17 al. 1 LACI et les dispositions de l’OACI relatives aux recherches d’emploi. La sanction se justifie dès le premier manquement, et cela sans exception (TF 8C_537/2013 du 16 avril 2014 consid. 3 ; 8C_885/2012 et 8C_886/2012 du 2 juillet 2013 consid. 5). Il en résulte ainsi que, sauf excuse valable, une suspension du droit à l’indemnité peut être prononcée si les preuves ne sont pas fournies dans le délai de l’art. 26 al. 2 OACI, sans qu’un délai supplémentaire ne doive être imparti ; peu importe que les preuves soient produites ultérieurement, par exemple dans une procédure d’opposition (ATF 139 V 164 consid. 3.3 ; TF 8C_365/2016 du 3 mars 2017 consid. 3.2 et la référence citée). Déterminer si l'assuré peut faire valoir une excuse valable au sens de l'art. 26 al. 2 OACI revient à se poser la question de l'existence d'un empêchement non fautif au sens de l’art. 41 LPGA relatif à la restitution de délai, disposition qui concrétise un principe général du droit découlant du principe de proportionnalité et de l’interdiction du formalisme excessif (TF 8C_50/2007 du 4 septembre 2007 consid. 4.2). Selon l’art. 41 LPGA, si le requérant ou son mandataire a été empêché, sans sa faute, d’agir dans le délai fixé, celui-ci est restitué pour autant que, dans les 30 jours à compter de celui où l’empêchement a cessé, le requérant ou son mandataire ait déposé une demande motivée de restitution et ait accompli l’acte omis. Il faut comprendre par empêchement non fautif, non seulement l'impossibilité objective, comme la force majeure, mais également l'impossibilité 10J001</w:t>
      </w:r>
    </w:p>
    <w:p>
      <w:r>
        <w:t>- 7 - subjective due à des circonstances personnelles ou à une erreur excusable (TF 9C_54/2017 du 2 juin 2017 consid. 2.2). c) En matière d’indemnités de chômage, l’assuré supporte les conséquences de l’absence de preuve en ce qui concerne la remise de pièces nécessaires pour faire valoir le droit à l’indemnité (TF 8C_460/2013 du 16 avril 2014 consid. 3 ; TF 8C_537/2013 du 16 avril 2014 consid. 2 ; Boris Rubin, Assurance-Chômage – Manuel à l’usage des praticiens, Genève – Zurich 2025, p. 162). La partie qui doit accomplir un acte doit démontrer qu’elle l’a entrepris à temps. Le fait que des allégations relatives à la remise des justificatifs de recherches d'emploi (ou relatives à la date de celle-ci) soient plausibles ne suffit pas à démontrer une remise effective des justificatifs (ou une remise à temps). Une preuve fondée sur des éléments matériels est nécessaire. En outre, le dépôt, en procédure, de la copie d’une pièce ne dit rien sur la remise de l’original à l’autorité (ATF 145 V 90 consid.</w:t>
      </w:r>
    </w:p>
    <w:p>
      <w:r>
        <w:rPr>
          <w:b/>
        </w:rPr>
        <w:t>E. 3.2</w:t>
      </w:r>
    </w:p>
    <w:p>
      <w:r>
        <w:t>et la référence citée ; Boris Rubin, Commentaire de la loi sur l'assurance- chômage, Genève/Zurich/Bâle 2014, n° 32 ad art. 17 LACI).</w:t>
      </w:r>
    </w:p>
    <w:p>
      <w:r>
        <w:rPr>
          <w:b/>
        </w:rPr>
        <w:t>E. 4</w:t>
      </w:r>
    </w:p>
    <w:p>
      <w:r>
        <w:t>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Il n’existe aucun principe juridique dictant à l’administration ou au juge de statuer en faveur de l’assuré en cas de doute (ATF 135 V 39 consid. 6.1 et les références citées).</w:t>
      </w:r>
    </w:p>
    <w:p>
      <w:r>
        <w:rPr>
          <w:b/>
        </w:rPr>
        <w:t>E. 5</w:t>
      </w:r>
    </w:p>
    <w:p>
      <w:r>
        <w:t>En l’espèce, l’intimée a prononcé une suspension du droit du recourant à l’indemnité de chômage durant cinq jours, au motif qu’il n’avait 10J001</w:t>
      </w:r>
    </w:p>
    <w:p>
      <w:r>
        <w:t>- 8 - pas transmis la preuve de ses recherches d’emploi de février 2025 dans le délai légal. De son côté, le recourant allègue avoir transmis le formulaire de preuves de recherches d’emploi le 5 mars 2025, en le déposant dans la boîte à lettres prévue à cet effet dans les locaux de l’ORP. Il produit, en guise de preuve, une photo du formulaire justificatif. Il se prévaut, par ailleurs, d’avoir entièrement rempli ses obligations, en effectuant neuf postulations durant le mois considéré, dont une qui lui a permis de retrouver un emploi à compter du 1er juin 2025. En l’occurrence, il sied d’emblée de relever qu’il n’est pas reproché au recourant un nombre insuffisant de postulations, mais bien l’absence de remise du formulaire de preuves de recherches d’emploi dans le délai légal, si bien que ses arguments quant à la quantité et à la qualité de ses candidatures sont ici sans pertinence. Cela étant, il convient de constater que le recourant ne peut fournir la preuve de la remise du formulaire en question dans le délai légal, comme il le reconnait d’ailleurs lui-même dans son acte de recours. Il ne parvient pas non plus à la rendre vraisemblable, la photo transmise à l’appui de son recours ne donnant aucune indication quant au dépôt effectif du document, respectivement quant à sa date. Contrairement à ce que le recourant soutient et conformément aux principes énoncés ci-avant (consid. 3c supra), c’est bien à lui de supporter les conséquences d’un tel manque de preuves. Enfin, il ne ressort du dossier aucune autre circonstance qui permettrait de retenir une excuse valable au retard du recourant au sens des art. 26 al. 2 OACI et 41 LPGA, et ainsi de renoncer à une sanction. Au vu de ce qui précède, il convient de retenir que la remise des recherches d’emploi à l’ORP pour le mois de février 2025 est intervenue, sans excuse valable, après l’échéance du délai prévu à l’art. 26 al. 2 OACI. Une suspension de l’indemnité de chômage est dès lors justifiée. 10J001</w:t>
      </w:r>
    </w:p>
    <w:p>
      <w:r>
        <w:t>- 9 -</w:t>
      </w:r>
    </w:p>
    <w:p>
      <w:r>
        <w:rPr>
          <w:b/>
        </w:rPr>
        <w:t>E. 6</w:t>
      </w:r>
    </w:p>
    <w:p>
      <w:r>
        <w:t>La sanction devant ainsi être confirmée dans son principe, il reste à en examiner la quotité. a) En vertu de l’art. 30 al. 3 LACI, la durée de la suspension est proportionnelle à la gravité de la faute et ne peut excéder soixante jours par motif de suspension. Aux termes de l’art. 45 al. 3 OACI, la durée de la suspension dans l’exercice du droit à l’indemnité est de un à quinze jours en cas de faute légère (let. a), de seize à trente jours en cas de faute de gravité moyenne (let. b) et de trente et un à soixante jours en cas de faute grave (let. c). En tant qu’autorité de surveillance, le Secrétariat d’Etat à l’économie (SECO) a adopté un barème (indicatif) à l’intention des organes d’exécution (Bulletin LACI IC [indemnité de chômage], D79). Un tel barème constitue un instrument précieux pour ces organes d’exécution lors de la fixation de la sanction et contribue à une application plus uniforme de la loi.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du recourant au regard de ses devoirs généraux d’assuré qui fait valoir son droit à des prestations (TF 8C_708/2019 du 10 janvier 2020 consid. 4.1 et la référence citée). S’agissant de la remise tardive de recherches d'emploi durant la période de contrôle, le barème du SECO prévoit une suspension de cinq à neuf jours lors d’un premier manquement (Bulletin LACI IC, D79 1.D/1 et 1.E/1). b) En l'espèce, l'intimée a retenu une faute légère au sens de l'art. 45 al. 3 OACI et a prononcé une suspension de cinq jours, correspondant à la quotité minimale de la sanction prévue par le barème du SECO dans le cas d'un premier manquement pour remise tardive de recherches d'emploi. 10J001</w:t>
      </w:r>
    </w:p>
    <w:p>
      <w:r>
        <w:t>- 10 - Partant, la quotité de la sanction ne prête pas le flanc à la critique et doit être confirmée.</w:t>
      </w:r>
    </w:p>
    <w:p>
      <w:r>
        <w:rPr>
          <w:b/>
        </w:rPr>
        <w:t>E. 7</w:t>
      </w:r>
    </w:p>
    <w:p>
      <w:r>
        <w:t>a) En définitive, le recours, mal fondé, doit être rejeté et la décision sur opposition attaquée confirmée. b) Il n’y a pas lieu de percevoir de frais judiciaires (art. 61 let. fbis LPGA), ni d’allouer de dépens au recourant, qui n’obtient pas gain de cause (art. 61 let. g LPGA a contrario). Par ces motifs, la juge unique p r o n o n c e : I. Le recours est rejeté. II. La décision sur opposition rendue le 11 juin 2025 par la Direction générale de l’emploi et du marché du travail est confirmée. III. Il n’est pas perçu de frais judiciaires, ni alloué de dépens. La juge unique : Le greffier : Du L’arrêt qui précède est notifié à : - B.________, - Direction générale de l'emploi et du marché du travail, - Secrétariat d’Etat à l’économie, par l’envoi de photocopies. 10J001</w:t>
      </w:r>
    </w:p>
    <w:p>
      <w:r>
        <w:t>- 11 -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 10J001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