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ZQ20.008638 vom 29. Juli 2020</w:t>
      </w:r>
    </w:p>
    <w:p>
      <w:r>
        <w:t>VD Tribunal cantonal, 2020-07-29, FR</w:t>
      </w:r>
    </w:p>
    <w:p>
      <w:r>
        <w:rPr>
          <w:b/>
        </w:rPr>
        <w:t xml:space="preserve">Quelle: </w:t>
      </w:r>
      <w:r>
        <w:t>https://mcp.opencaselaw.ch/entscheid/vd_gerichte_ZQ20.008638</w:t>
      </w:r>
    </w:p>
    <w:p>
      <w:r>
        <w:t>FR: VD_GERICHTE ZQ20.008638 du 29 juillet 2020</w:t>
      </w:r>
    </w:p>
    <w:p>
      <w:r>
        <w:t>IT: VD_GERICHTE ZQ20.008638 del 29 luglio 2020</w:t>
      </w:r>
    </w:p>
    <w:p>
      <w:pPr>
        <w:pStyle w:val="Heading2"/>
      </w:pPr>
      <w:r>
        <w:t>Erwägungen</w:t>
      </w:r>
    </w:p>
    <w:p>
      <w:r>
        <w:rPr>
          <w:b/>
        </w:rPr>
        <w:t>E. 9</w:t>
      </w:r>
    </w:p>
    <w:p>
      <w:r>
        <w:t>septembre 2019 compris, sans que les difficultés financières invoquées par l’intéressé – qu’il ne s’agit au demeurant pas de nier, ni de minimiser – ne puissent être un critère à prendre en compte. c) Sur le vu de ce qui précède, c'est à bon droit que l’intimé a déclaré le recourant inapte au placement du 9 juillet au 9 septembre 2019 puis l’a reconnu apte au placement à compter du 10 septembre 2019, soit le lendemain de la date du retour en Suisse. 5. a) En définitive, le recours, mal fondé, doit être rejeté et la décision sur opposition litigieuse confirmée. b) Il n’y a pas lieu de percevoir de frais judiciaires, la procédure étant gratuite (art. 61 let. a LPGA), ni d’allouer de dépens, dès lors que le recourant n’obtient pas gain de cause (art. 61 let. g LPGA). Par ces motifs, la juge unique p r o n o n c e :</w:t>
      </w:r>
    </w:p>
    <w:p>
      <w:r>
        <w:t>- 11 - I. Le recours est rejeté. II. La décision sur opposition rendue le 18 février 2020 par le Service de l’emploi, Instance juridique chômage, est confirmée. III. Il n’est pas perçu de frais judiciaires, ni alloué de dépens. La juge unique : Le greffier : Du L'arrêt qui précède est notifié à : - O.________, - Service de l'emploi, Instance juridique chômage, - Secrétariat d’Etat à l’économie (SECO),</w:t>
      </w:r>
    </w:p>
    <w:p>
      <w:r>
        <w:t>- 12 -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