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ZQ16.006071 vom 30. August 2016</w:t>
      </w:r>
    </w:p>
    <w:p>
      <w:r>
        <w:t>VD Tribunal cantonal, 2016-08-30, FR</w:t>
      </w:r>
    </w:p>
    <w:p>
      <w:r>
        <w:rPr>
          <w:b/>
        </w:rPr>
        <w:t xml:space="preserve">Quelle: </w:t>
      </w:r>
      <w:r>
        <w:t>https://mcp.opencaselaw.ch/entscheid/vd_gerichte_ZQ16.006071</w:t>
      </w:r>
    </w:p>
    <w:p>
      <w:r>
        <w:t>FR: VD_GERICHTE ZQ16.006071 du 30 août 2016</w:t>
      </w:r>
    </w:p>
    <w:p>
      <w:r>
        <w:t>IT: VD_GERICHTE ZQ16.006071 del 30 agosto 2016</w:t>
      </w:r>
    </w:p>
    <w:p>
      <w:pPr>
        <w:pStyle w:val="Heading2"/>
      </w:pPr>
      <w:r>
        <w:t>Volltext</w:t>
      </w:r>
    </w:p>
    <w:p>
      <w:r>
        <w:t>TRIBUNAL CANTONAL ACH 38/16 - 161/2016 ZQ16.006071 CO UR DE S ASSURANCES S OCIALES _____________________________________________ Arrêt du 30 août 2016 __________________ Composition : Mme THALMANN, juge unique Greffier : M. Grob ***** Cause pendante entre : V.________, à Lausanne, recourant, et SERVICE DE L'EMPLOI, INSTANCE JURIDIQUE CHÔMAGE, à Lausanne, intimé, _______________ Art. 8 al. 1 let. f et 15 al. 1 LACI 403</w:t>
      </w:r>
    </w:p>
    <w:p>
      <w:r>
        <w:t>- 2 - E n f a i t : A. V.________ (ci-après : l’assuré ou le recourant), né en 1988, ressortissant italien au bénéfice d’un permis B, s’est inscrit le 24 juillet 2014 comme demandeur d’emploi à plein temps auprès de l’Office régional de placement (ci-après : l’ORP) de Nyon et a sollicité l’octroi de prestations de l’assurance-chômage dès le 1er août 2014. Le 1er septembre 2014, l’assuré s’est rendu à un entretien de conseil et de contrôle auprès de sa conseillère ORP. Selon le procès-verbal de cette entrevue, l’intéressé devait rechercher un poste non qualifié ne demandant pas de bonnes connaissances en français (peintre en bâtiment, ouvrier jardinier, nettoyeur) et il lui a été rappelé que sans certificat médical, la cible professionnelle d’aide de cuisine demeurait valable et qu’il devrait aussi faire des recherches dans ce domaine. En raison d’un changement de domicile, l’assuré a par la suite été suivi par l’ORP de Lausanne. Lors d’un entretien de conseil et de contrôle du 3 octobre 2014 avec sa conseillère de l’ORP de Lausanne, l’assuré s’est vu donner pour objectif de ne pas effectuer plus de 25% de ses recherches d’emploi en- dehors du domaine de la restauration. Par décision du 8 janvier 2015, l’ORP de Lausanne a suspendu l’assuré dans son droit à l’indemnité de chômage pendant 3 jours à compter du 1er janvier 2015, au motif que ses recherches d’emploi pour le mois de décembre 2014 étaient insuffisantes dès lors qu’elles s’arrêtaient le 19 décembre 2014. Cette décision est entrée en force. Par décision du 9 juillet 2015, l’ORP de Lausanne a suspendu l’assuré dans son droit à l’indemnité de chômage pendant 5 jours à compter du 1er juillet 2015, au motif que ses recherches d’emploi pour le mois de juin 2015 étaient insuffisantes dès lors que seules deux d’entre</w:t>
      </w:r>
    </w:p>
    <w:p>
      <w:r>
        <w:t>- 3 - elles concernaient un poste d’aide de cuisine, les autres démarches effectuées dans le domaine de la construction n’étant pas dans son domaine de compétence. Cette décision a été confirmée par décision sur opposition du Service de l'emploi, Instance juridique chômage (ci-après : le SDE ou l’intimé), du 28 août 2015. Par décision du 10 juillet 2015, l’ORP de Lausanne a suspendu l’assuré dans son droit à l’indemnité de chômage pendant 16 jours à compter du 23 juin 2015, au motif qu’il avait abandonné une mesure du marché du travail à laquelle il avait été assigné, soit un programme d’emploi temporaire. Cette décision est entrée en force. Par décision du 11 août 2015, l’ORP de Lausanne a suspendu l’assuré dans son droit à l’indemnité de chômage pendant 10 jours à compter du 1er août 2015, au motif que ses recherches d’emploi pour le mois de juillet 2015 étaient insuffisantes dès lors que seules cinq d’entre elles concernaient un poste d’aide de cuisine, les autres démarches effectuées n’étant pas dans son domaine de compétence. Cette décision est entrée en force. Par décision du 8 septembre 2015, l’ORP de Lausanne a suspendu l’assuré dans son droit à l’indemnité de chômage pendant 31 jours à compter du 10 juillet 2015, au motif qu’il avait refusé un emploi convenable auquel il avait été assigné le 9 juillet 2015. Cette décision a été confirmée par décision sur opposition du SDE du 21 décembre 2015, contre laquelle l’assuré a recouru auprès de la Cour des assurances sociales du Tribunal cantonal (cause ACH 24/16). Par décision du 7 octobre 2015, la Division juridique des ORP a déclaré l’assuré inapte au placement à compter du 1er août 2015, pour les motifs suivants : « L’assuré a été dûment averti, par plusieurs suspensions dans son droit à l’indemnité, que son comportement était contraire aux exigences de l’assurance-chômage.</w:t>
      </w:r>
    </w:p>
    <w:p>
      <w:r>
        <w:t>- 4 - Mais malgré les sanctions et le rappel de ses obligations, l’assuré a continué à se soustraire aux devoirs qui incombent à tout demandeur d’emploi dans le cadre de l’assurance-chômage et les recherches d’emploi effectuées durant le mois de juillet ont été jugées insuffisantes. Ainsi, en accumulant les motifs de suspensions et en refusant continuellement, malgré les avertissements, de se conformer aux directives de l’assurance-chômage, l’assuré a fait preuve d’un comportement inadéquat de nature à justifier la remise en cause de son aptitude au placement. Pour ces motifs, l’aptitude au placement de l’assuré doit être niée et il n’a plus droit aux indemnités journalières à compter du 1er août 2015. ». Le 28 octobre 2015, l’assuré a formé opposition à l’encontre de la décision précitée. Il a exposé, concernant les décisions de suspension des 9 juillet et 11 août 2015, que la construction était son domaine professionnel et qu’il espérait maximiser ses chances de retrouver un emploi en postulant dans ce domaine en sus de celui de la restauration, de sorte qu’il estimait ces décisions injustifiées, relevant par ailleurs que ses recherches d’emploi n’avaient pas été continuellement insuffisantes. Il a également rappelé avoir contesté la décision de suspension du 8 septembre 2015 concernant le refus d’emploi convenable. Il a dès lors considéré être resté disponible et disposé à travailler, si bien qu’il n’était pas inapte au placement à compter du 1er août 2015. L’intéressé a complété son opposition par courrier du lendemain en ce sens qu’il concluait à l’annulation de la décision du 7 octobre 2015. A la suite de son opposition, l’assuré a été convoqué à un entretien à la Division juridique des ORP, qui s’est déroulé le 12 novembre 2015. Le procès-verbal de cette entrevue, signé par l’intéressé, mentionnait ce qui suit : « L'assuré est convoqué le 12 novembre 2015 suite à l'opposition qu'il a formé[e] à l'encontre de notre décision du 7 octobre 2015 le déclarant inapte au placement à compter du 1er août 2015. Il est informé que la reconnaissance de son aptitude au placement ne pourra intervenir qu'au terme d'un délai minimum de 40 jours civils, soit à compter du 16 novembre 2015 et ce pour autant qu'il se</w:t>
      </w:r>
    </w:p>
    <w:p>
      <w:r>
        <w:t>- 5 - soit conformé à toutes les directives de l'assurance-chômage durant ce laps de temps. L'assuré est informé que si, durant le délai de 40 jours, il ne se conformait pas à une directive de l'assurance-chômage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la décision d'inaptitude au placement serait maintenue. De plus, l'assuré s'engage à l'avenir à respecter toutes les directives de l'assurance-chômage, faute de quoi, il serait à nouveau sanctionné dans son droit à l'indemnité de chômage. L'accumulation de sanctions entraînera la négation de l'aptitude au placement. 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non[-]respect. ». Dans une note « Information sur le suivi » établie le 16 novembre 2015 à l’attention de la conseillère ORP de l’assuré, la Division juridique des ORP a indiqué ce qui suit : « Dans le cadre de l’opposition de l’assuré à l’encontre de notre décision le déclarant inapte au placement à compter du 1er août 2015, nous avons effectué un entretien de contrôle et relevons qu’il n’a commis aucune nouvelle faute. De ce fait, notre division l’a reconnu apte au placement à compter du 16 novembre 2015, soit au terme du délai d’attente de 40 jours. Toutefois, si l’assuré devait à nouveau ne pas respecter une seule instruction de l’ORP, merci de nous adresser un nouvel avis. ». Le 16 novembre 2015 également, la Division juridique des ORP a adressé un courrier à l’assuré concernant l’examen de son aptitude au placement, rédigé en ces termes : « Nous vous remettons, en annexe, une copie d'un courrier concernant l'objet mentionné sous rubrique que nous avons transmis à votre caisse de chômage. Nous vous rappelons que par votre inscription auprès de l'Office régional de placement (ORP), vous devez respecter vos obligations en suivant scrupuleusement les instructions de ce dernier (par exemple : présentation aux rendez-vous, effectuer des recherches</w:t>
      </w:r>
    </w:p>
    <w:p>
      <w:r>
        <w:t>- 6 - d'emploi en quantité et en qualité tel qu'il est exigé pour tout demandeur d'emploi ou vous conformer aux objectifs fixés en participant à des mesures d'intégration assignées par l'ORP et en donnant suite aux emplois qui vous sont proposés, etc.). Nous tenons à vous informer qu'en cas de manquements à vos obligations, vous vous exposez au prononcé de sanctions pouvant conduire à la négation de votre aptitude au placement. Une décision niant votre aptitude au placement aura pour effet l'interruption des éventuelles indemnités de chômage voire même la restitution d'indemnités de chômage versées à tort ou si vous bénéficiez des prestations du revenu d'insertion (RI), la fin de votre prise en charge professionnelle. En cas de doute sur votre disponibilité, l'ORP est en droit de vous assigner à un programme d'emploi temporaire (PET) afin de vérifier votre réelle disponibilité. Ce PET n'a pas l'obligation de correspondre à votre profil ou à la stratégie mise en place entre vous-même et l'ORP. Pour conclure, nous vous informons que tout changement qui interviendrait dans votre situation devrait être annoncé sans délai tant à votre ORP qu'à votre caisse de chômage. ». Etait annexée à cet envoi une lettre de la Division juridique des ORP à la caisse de chômage de l’assuré datée du même jour, indiquant que l’intéressé était à nouveau apte au placement au terme du délai d’attente minimum de 40 jours civils et pouvait par conséquent être indemnisé à compter du 16 novembre 2015, sous réserve des autres conditions du droit. Par décision sur opposition du 8 janvier 2016, le SDE a rejeté l’opposition de l’assuré et confirmé la décision de la Division juridique des ORP du 7 octobre 2015. Il a exposé que les décisions de l’ORP de Lausanne des 8 janvier, 9 et 10 juillet et 11 août 2015 étaient entrées en force, de sorte que les faits reprochés à ces occasions étaient établis. Il a également relevé que la décision du 8 septembre 2015 concernant le refus d’emploi convenable avait été confirmée par décision sur opposition. Il a soutenu que même si l’assuré n’avait pas refusé un emploi convenable de manière réitérée, il n’en demeurait pas moins que les conditions objectives et subjectives de l’aptitude au placement faisaient défaut pour la période du 1er août au 15 novembre 2015.</w:t>
      </w:r>
    </w:p>
    <w:p>
      <w:r>
        <w:t>- 7 - B. Par acte du 9 février 2016 (date du timbre postal), V.________ a recouru contre la décision sur opposition précitée auprès de la Cour des assurances sociales du Tribunal cantonal, concluant à son annulation. Il a exposé que s’il a fait l’objet d’une succession de sanctions, plusieurs d’entre elles n’étaient pas justifiées et a rappelé qu’un recours étant pendant s’agissant de la suspension de 31 jours pour refus d’emploi convenable. Il a relevé que ses recherches d’emploi n’avaient pas été continuellement insuffisantes et qu’il n’avait pas refusé un emploi convenable de manière réitérée. Dans sa réponse du 11 mars 2016, le SDE a conclu au rejet du recours et à la confirmation de sa décision sur opposition du 8 janvier 2016. Il a indiqué que malgré les instructions de l’ORP et les cinq mesures de suspension prononcées, le recourant a persisté à privilégier ses recherches d’emploi dans le domaine du bâtiment, alors que l’objectif qui lui avait été fixé dès le 1er septembre 2014 et précisé lors d’un entretien du 3 octobre 2014 consistait à n’effectuer pas plus de 25% de ses recherches en-dehors du domaine de la restauration, compte tenu de ses aptitudes professionnelles. Il a également rappelé que l’intéressé avait abandonné sans excuse valable une mesure du marché du travail selon décision du 10 juillet 2015. Invité à répliquer, le recourant n’a pas procédé.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w:t>
      </w:r>
    </w:p>
    <w:p>
      <w:r>
        <w:t>- 8 -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manifestement inférieure à 30'000 fr. au vu de la période durant laquelle le recourant a été déclaré inapte au placement, soit du 1er août au 15 novembre 2015,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l’aptitude au placement du recourant pendant la période du 1er août au 15 novembre 2015.</w:t>
      </w:r>
    </w:p>
    <w:p>
      <w:r>
        <w:t>- 9 - 3.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4. 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w:t>
      </w:r>
    </w:p>
    <w:p>
      <w:r>
        <w:t>- 10 - qu’on peut raisonnablement exiger de lui pour trouver un travail convenable ou qu’il n’observe pas les prescriptions de contrôle du chômage ou les instructions de l’autorité compétente.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pour autant que les fautes aient été commises en quelques semaines, voire en quelques mois (TF 8C_99/2012 du 2 avril 2012 consid. 3 ; DTA 1986 n° 5 p. 20). Il faudra</w:t>
      </w:r>
    </w:p>
    <w:p>
      <w:r>
        <w:t>- 11 - qu’un ou plusieurs manquements au moins correspondent à des fautes moyennes ou graves. Il n’est pas possible de constater l’inaptitude au placement si seulement quelques fautes légères ont été commises (DTA 1996/1997 n° 8 p. 33). L’assuré doit pouvoir se rendre compte, au vu de la gradation des sanctions endurées, que son comportement compromet de plus en plus son droit à l’indemnité (TFA C 320/05 du 20 avril 2006 consid. 4 ; TF 8C_966/2012 du 16 avril 2013 consid. 2). En cas de cumul de manquements, l’inaptitude prend effet le premier jour qui suit le manquement qui entraîne la constatation de l’inaptitude au placement (après une série de manquements sanctionnés). On applique par analogie le principe qui figure à l’art. 45 al. 1 let. b OACI (Rubin, op. cit., n. 24 ad art. 15 LACI).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TF 8C_330/2011 du 26 janvier 2012 consid. 3 et les références citées). Il y a lieu de sanctionner l’insuffisance de recherches d’emploi en premier lieu par une suspension du droit à l’indemnité de chômage au sens de l’art. 30 LACI, afin que l’assuré ait l’occasion de modifier sa façon d’effectuer ses recherches d’emploi et de se conformer aux attentes de l’ORP. En vertu du principe de proportionnalité, pour admettre une inaptitude au placement en raison de recherches insuffisantes, il faut que l'on se trouve en présence de circonstances tout à fait particulières (ATF 130 V 385 ; 125 V 193 consid. 4c). C'est le cas, notamment, lorsque l'assuré, malgré une suspension antérieure de son droit à l'indemnité, persiste à ne pas faire les efforts nécessaires en matière de recherches d’emploi ou lorsque, nonobstant les apparences extérieures, on peut mettre en doute sa volonté réelle de trouver du travail. Il en va de même lorsque l'assuré n'entreprend aucune démarche pendant une longue période ou que ses recherches sont à ce point insuffisantes ou dépourvues</w:t>
      </w:r>
    </w:p>
    <w:p>
      <w:r>
        <w:t>- 12 - de tout contenu qualitatif qu'elles sont inutilisables (TF 8C_749/2007 du 3 septembre 2008 consid. 5.6.2 et les références citées ; cf. également Rubin, op. cit., n. 25 ad art. 15 LACI). b) Le Tribunal fédéral a jugé qu’à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La Haute cour a ainsi annulé une décision déclarant un assuré inapte au placement sur la base des mêmes faits dont l’ORP avait connaissance au moment où il a rendu les décisions de suspension dans la mesure où la sanction plus sévère de l’inaptitude n’était fondée sur aucun autre grief (TF C 265/06 du 14 novembre 2007 consid. 4.3).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 Conseil fédéral du 28 février 2001 concernant la révision de la loi sur l'assurance-chômage, in FF 2001 2123, p. 2158). 6. En l’espèce, dans sa décision du 7 octobre 2015, la Division juridique des ORP a déclaré le recourant inapte au placement à compter</w:t>
      </w:r>
    </w:p>
    <w:p>
      <w:r>
        <w:t>- 13 - du 1er août 2015 au motif que malgré les sanctions et le rappel de ses obligations, il avait continué à se soustraire aux devoirs qui incombent à tout demandeur d’emploi, ses recherches d’emploi effectuées durant le mois de juillet ayant été jugées insuffisantes. L'intimé, dans la décision sur opposition attaquée, a confirmé cette décision en relevant que les décisions de l’ORP de Lausanne des 8 janvier, 9 et 10 juillet et 11 août 2015 étant entrées en force, les faits reprochés à ces occasions étaient établis et que la décision du 8 septembre 2015 concernant le refus d’emploi convenable avait été confirmée par décision sur opposition. Les recherches d’emploi insuffisantes pour le mois de juillet 2015 ont donné lieu à une décision de suspension du droit à l’indemnité rendue par l’ORP de Lausanne le 11 août 2015. Postérieurement, le refus d'emploi convenable a également été sanctionné par une décision de suspension le 8 septembre 2015. Il ne résulte pas du dossier et les décisions rappelées ci-dessus n'en font dès lors pas état que des griefs supplémentaires à ceux déjà sanctionnés par des décisions de suspension puissent être reprochés à l'intéressé. Il n'est donc pas établi que le recourant s'est obstiné dans une attitude contraire à ses devoirs, adoptant alors un nouveau comportement répréhensible du point de vue du droit de l'assurance-chômage, lequel n'aurait dès lors pas fait l'objet d'une décision de suspension. Le recourant a ainsi été déclaré inapte au placement sur la base des mêmes faits dont l’ORP de Lausanne avait connaissance lorsqu'il a rendu ses décisions de suspension. Conformément aux principes rappelées ci-dessus (cf. supra consid. 5b), la sanction plus sévère de l’inaptitude au placement n’est ainsi pas fondée. 7. a) En définitive, le recours doit être admis et la décision sur opposition litigieuse annulée.</w:t>
      </w:r>
    </w:p>
    <w:p>
      <w:r>
        <w:t>- 14 -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 Par ces motifs, la juge unique p r o n o n c e : I. Le recours est admis. II. La décision sur opposition rendue le 8 janvier 2016 par le Service de l'emploi, Instance juridique chômage, est annulée. III. Il n’est pas perçu de frais judiciaires ni alloué de dépens. La juge unique : Le greffier : Du L'arrêt qui précède est notifié à : - V.________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