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ZQ10.026329 vom 10. November 2010</w:t>
      </w:r>
    </w:p>
    <w:p>
      <w:r>
        <w:t>VD Tribunal cantonal, 2010-11-10, FR</w:t>
      </w:r>
    </w:p>
    <w:p>
      <w:r>
        <w:rPr>
          <w:b/>
        </w:rPr>
        <w:t xml:space="preserve">Quelle: </w:t>
      </w:r>
      <w:r>
        <w:t>https://mcp.opencaselaw.ch/entscheid/vd_gerichte_ZQ10.026329</w:t>
      </w:r>
    </w:p>
    <w:p>
      <w:r>
        <w:t>FR: VD_GERICHTE ZQ10.026329 du 10 novembre 2010</w:t>
      </w:r>
    </w:p>
    <w:p>
      <w:r>
        <w:t>IT: VD_GERICHTE ZQ10.026329 del 10 novembre 2010</w:t>
      </w:r>
    </w:p>
    <w:p>
      <w:pPr>
        <w:pStyle w:val="Heading2"/>
      </w:pPr>
      <w:r>
        <w:t>Volltext</w:t>
      </w:r>
    </w:p>
    <w:p>
      <w:r>
        <w:t>TRIBUNAL CANTONAL ACH 103/10 - 147/10 CO UR DE S ASSURANCES S OCIALES _____________________________________________ Arrêt du 10 novembre 2010 __________________ Présidence de M. ABRECHT, juge unique Greffière : Mme Trachsel ***** Cause pendante entre : E.________, à Lausanne, et SERVICE DE L'EMPLOI, INSTANCE JURIDIQUE CHÔMAGE, à Lausanne, intimé. _______________ Art. 30 al. 1 let. c et 30 al. 3 LACI 403</w:t>
      </w:r>
    </w:p>
    <w:p>
      <w:r>
        <w:t>- 2 - E n f a i t : A. a) E.________ (ci-après: l'assuré), ressortissant belge, a travaillé comme officier de marine au service d’une compagnie maritime domiciliée à Chypre du 1er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c) Le 18 mai 2009, l'assuré a eu un entretien avec H.________, conseillère à la division juridique des ORP. Le procès-verbal de cet entretien, dûment signé par l'assuré, mentionne ce qui suit: « L’assuré est convoqué afin de clarifier sa situation et de lui rappeler également ses obligations dans le cadre de l’assurance- 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w:t>
      </w:r>
    </w:p>
    <w:p>
      <w:r>
        <w:t>- 3 - d) Par lettre du 18 mai 2009, la division juridique des ORP a écrit à la Caisse cantonale de chômage, agence de Lausanne, pour l’informer qu’elle renonçait à rendre une décision administrative, dans la mesure où l'assuré s'était justifié dans le cadre de l'instruction, remplissant ainsi les conditions relatives à l’aptitude au placement. e) Par un courrier du 30 juin 2009, l'ORP a demandé à l'assuré de prendre position par écrit sur le fait que les recherches qu'il avait présentées pour le mois de mai 2009 étaient insuffisantes. Il lui a imparti un délai de 10 jours pour exposer son point de vue par écrit, à défaut de quoi une suspension dans son droit aux indemnités serait prononcée. L'assuré a répondu le 3 juillet 2009. f) Par décision du 9 juillet 2009, I’ORP, en application de l’art. 30 al. 1 let. c LACI (loi fédérale du 25 juin 1982 sur l'assurance-chômage et l'indemnité en cas d'insolvabilité, RS 837.0), a suspendu l’assuré dans son droit a l’indemnité pour une durée de 10 jours, à compter du 1er juin 2009, au motif que les recherches d’emploi du mois de mai 2009 étaient insuffisantes. Il a exposé que ces recherches se résumaient à quinze téléphones et qu’il n’y avait aucune preuve de démarche auprès des employeurs, ni aucune lettre de postulation. L’assuré a formé opposition contre cette décision en date du 1er août 2009. g) L’assuré ne s’est pas présenté à l’entretien de conseil et de contrôle du 22 juillet 2009 auquel il avait été convoqué, sans donner d’explication. Le 22 juillet 2009, G.________, conseiller en personnel au sein de l'ORP, en charge du dossier de l’assuré, a écrit ce qui suit à H.________, conseillère à la division juridique des ORP: « Je me réfère à votre courrier du 18 mai 2009 concernant l’aptitude au placement de M E.________. Dans ce dernier, vous précisez [qu'] il doit respecter ses obligations en suivant scrupuleusement les instructions de l’ORP.</w:t>
      </w:r>
    </w:p>
    <w:p>
      <w:r>
        <w:t>- 4 - Quand j’ai soumis le cas à I’IJC (instance juridique de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E.________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h)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w:t>
      </w:r>
    </w:p>
    <w:p>
      <w:r>
        <w:t>- 5 - b) Par décision du 2 octobre 2009, l'ORP a prononcé à l’encontre de l’assuré une suspension de 10 jours dans son droit aux indemnités de chômage, à compter du 1er août 2009, au motif que ses recherches d’emploi pour le mois de juillet 2009 étaient insuffisantes. Par courrier du 26 novembre 2009, l’assuré a formé opposition contre cette décision. Par décision sur opposition du 18 janvier 2010, le Service de l'emploi, Instance juridique chômage, a déclaré son opposition irrecevable pour cause de tardivité. c) Par décision sur opposition rendue le 27 janvier 2010, le Service de l'emploi, Instance juridique chômage, a rejeté l’opposition interjetée par l'assuré contre la décision de la division juridique des ORP du 17 août 2009 (cf. lettre B.a supra). d) Par arrêt du 11 mai 2010 (ACH 17/10 – 78/2010), la Cour des assurance sociales du Tribunal cantonal a rejeté le recours formé par l’assuré contre la décision sur opposition du 18 janvier 2010 (cf. lettre B.b supra), qu’elle a confirmée. Par arrêt du même jour (ACH 18/10 – 79/2010), elle a également rejeté le recours formé par l’assuré contre la décision sur opposition du 27 janvier 2010 (cf. lettre B.c supra), qu’elle a confirmée. L’assuré a recouru contre ces deux arrêts auprès du Tribunal fédéral. e) Par décision sur opposition du 2 juillet 2010, le Service de l'emploi, Instance juridique chômage, a rejeté l'opposition interjetée par l'assuré contre la décision de l'ORP du 9 juillet 2009 (cf. lettre A.f supra), qu'il a confirmée. Il a notamment exposé ce qui suit : « En l’espèce, l’assuré a effectué quinze démarches par téléphone durant le mois de mai 2009. A sa décharge, l’assuré invoque qu’il a fourni une copie de toutes les offres de travail auxquelles il a répondu et que même s’il avait contacté les</w:t>
      </w:r>
    </w:p>
    <w:p>
      <w:r>
        <w:t>- 6 - employeurs par lettre ou par courriel, l’ORP n’aurait également aucune preuve que la lettre ou le courriel avait bien été envoyé. Ces arguments ne peuvent toutefois être retenus. En effet, les offres effectuées par l’assuré durant le mois de mai 2009 ont toutes été faites par téléphone. Or, un assuré ne saurait se contenter d’effectuer des recherches de travail par ce moyen (Boris Rubin, Assurance-chômage, Droit fédéral, survol des mesures cantonales, procédure, 2e édition, Schulthess 2006, p. 391). De plus, en restreignant ses démarches à des offres spontanées orales, l’assuré n’a pas fourni tous les efforts que l’on pouvait raisonnablement exiger de lui. Si un tel procédé fait certes partie de l’éventail des possibilités dont disposent les demandeurs d’emploi en vue de retrouver un travail, il n’est toutefois pas suffisant s’il est utilisé seul, au détriment des autres moyens de postulation, notamment le plus usuel, à savoir la réponse à une offre d’emploi. En effet, des offres spontanées ne débouchent que rarement sur un engagement, dans la mesure où elles sont effectuées auprès d’employeurs qui, pour la plupart, ne sont pas à la recherche de personnel. L’assuré qui entend mettre toutes les chances de son côté aura donc soin de mettre l’accent sur d’autres types de démarches, notamment en répondant, dans les formes prescrites, aux offres d’emploi. En ne contactant des employeurs que par postulations spontanées, et de surcroît par téléphone, l’assuré ne peut pas valablement prétendre avoir fait tout son possible pour retrouver un emploi. Dès lors, les recherches fournies par l’assuré pour le mois mai 2009 doivent être déclarées insuffisantes. De plus, il ressort du procès-verbal du 27 novembre 2008 que son conseiller lui a demandé “10 à 15 recherches par mois avec preuves à l’appui”.» C. a) Par acte du 16 août 2010, posté en Espagne et parvenu au greffe du Tribunal le 18 août 2010, E.________ a déclaré recourir contre cette décision sur opposition, ainsi que contre quatre autres décisions sur opposition rendues entre le 30 juin et le 2 juillet 2010 par le Service de l’emploi, Instance juridique chômage (cf. lettre C.b infra). Le recourant fait valoir que lors de I’examen de son aptitude au placement devant Mme H.________ le 18 mai 2009, les accusations de I’ORP ont été retirées, qu'en effet, il s'était justifié dans le cadre de l’instruction et qu'il fallait considérer qu’il remplissait les conditions relatives à I’aptitude au placement. Il avait alors été informé que si à l'avenir, il ne se conformait pas à une directive de l'assurance, son dossier serait examiné pour une éventuelle suspension. Le recourant soutient qu'au 18 mai 2009, il remplissait les conditions et était apte au placement, et qu'à cette date, il repartait à zéro, questions accusations. Les quatre décisions sur opposition des 1er et 2 juillet 2010 (cf. lettres B.e supra et C.b infra) seraient prescrites, et donc sans aucun effet à cette époque, après plus</w:t>
      </w:r>
    </w:p>
    <w:p>
      <w:r>
        <w:t>- 7 - d’une année, que de plus, elles concernent une série de faits identiques dans la même période (le délai cadre), de sorte que ces faits sont couverts par I’arrêt de la Cour des assurances sociales du 11 mai 2010 (ACH 17/10 - 78/2010) confirmant une suspension de 10 jours pour recherches insuffisantes pour le mois de juillet 2009 (cf. lettre B.d supra) et qu’ils n’entraînent donc qu’une seule sanction éventuelle pour toutes les accusations. A titre de conclusions, le recourant demande au Tribunal de déclarer la décision sur opposition du 1er juillet 2010 (cf. lettre B.e supra) – de même que les quatre autres décisions sur opposition rendues entre le 30 juin et le 2 juillet 2010 par le Service de l’emploi, Instance juridique chômage (cf. lettre C.b infra) – comme prescrites et sans effet, car reprises et survolées dans les deux arrêts du 11 mai 2010, confirmant respectivement une suspension de 10 jours pour recherches insuffisantes pour le mois de juillet 2009 et une décision d’inaptitude au placement depuis le 22 juillet 2009 (cf. lettre B.d supra). b) Outre la décision précitée du 2 juillet 2010, le Service de l’emploi, Instance juridique chômage, a rendu entre le 30 juin et le 2 juillet 2010 quatre autres décisions sur opposition contre lesquelles le recourant a également déclaré recourir par acte du 16 août 2010, à savoir: – une décision sur opposition du 1er juillet 2010, rejetant l’opposition interjetée le 25 mars 2009 par l’assuré contre deux décisions de l’ORP du 27 février 2009 prononçant chacune une suspension du droit à l’indemnité de 3 jours à compter du 1er janvier 2009 et du 1er février 2009, ainsi que contre une décision de l'ORP du 10 mars 2009 prononçant une suspension du droit à l'indemnité de 5 jours, à compter du 17 février 2009, au motif qu'il ne s'était pas présenté à un entretien de contrôle fixé au 16 février 2009 (recours enregistré sous le n° de cause ACH 100/2010) ; – une décision sur opposition du 2 juillet 2010, rejetant l’opposition interjetée le 21 avril 2009 par l’assuré contre une décision de l’ORP du 2 avril 2009 prononçant une suspension du droit à l’indemnité de 3 jours à compter du 1er mars 2009 pour recherches d’emploi insuffisantes pour le</w:t>
      </w:r>
    </w:p>
    <w:p>
      <w:r>
        <w:t>- 8 - mois de février 2009 (recours enregistré sous le n° de cause ACH 101/2010) ; – une décision sur opposition du 2 juillet 2010, rejetant l'opposition interjetée le 28 mai 2009 par l'assuré contre une décision de l'ORP du 28 avril 2009 prononçant une suspension du droit à l'indemnité de 5 jours à compter du 1er avril 2009 pour recherches d'emploi insuffisantes pour le mois de mars 2009 (recours enregistré sous le n° de cause ACH 102/2010) ; – une décision sur opposition du 30 juin 2010, rejetant l’opposition interjetée le 31 mars 2009 par l’assuré contre trois décisions de l’ORP des 5 et 25 mars 2009 prononçant chacune une suspension du droit à l’indemnité de 10 jours, à compter respectivement du 1er novembre 2009, du 1er décembre 2009 et du 1er janvier 2010, pour recherches d’emploi insuffisantes pour les mois d’octobre, novembre et décembre 2009 (recours enregistré sous le n° de cause ACH 104/2010). c) Dans sa réponse du 16 septembre 2010, le Service de l’emploi, Instance juridique chômage, a exposé que le recourant n’avait pas invoqué dans son acte de recours des arguments susceptibles de modifier la décision attaquée. Il a par conséquent conclu au rejet du recours et à la confirmation de la décision entreprise. d) Par deux arrêts du 30 septembre 2010 (8C_627/2010 et 8C_628/2010), le Tribunal fédéral a déclaré irrecevables les recours interjetés par E.________ contre les arrêts de la Cour des assurance sociales du Tribunal cantonal du 11 mai 2010 (ACH 17/10 – 78/2010 et ACH 18/10 – 79/2010) (cf. lettre B.d supra). e) Invité à présenter ses éventuelles explications complémentaires dans un délai fixé au 14 octobre 2010 avant que la cause ne fût gardée à juger, le recourant a confirmé le 9 octobre 2010 les conclusions de son recours, en affirmant que « I’ORP et le service de l’emploi, au moins au canton de Vaud, c’est une troupe de frustrés, une</w:t>
      </w:r>
    </w:p>
    <w:p>
      <w:r>
        <w:t>- 9 - troupe de sodomasochistes, qui doivent se contenter/satisfaire eux- memes, car ils n’ont aucun pouvoir sur le marché de l’emploi suisse, alors ils embetent I’un ou I’autre type avec des sanctions incorrectes ». Il a joint à sa réplique une requête du 2 octobre 2010 par laquelle il demandait la récusation du juge instructeur U.________. f) Par arrêt du 18 octobre 2010 (n° 53/2010), la Cour administrative du Tribunal cantonal a rejeté avec suite de frais la demande de récusation présentée le 2 octobre 2010 par Francis à l’encontre du juge instructeur U.________ (cf. lettre C.e supra). E n d r o i t : 1. 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compte tenu de la suspension des délais pendant les féries d’été (art. 60 et 38 al. 4 let. b LPGA), et la Cour des assurances sociales du Tribunal cantonal est compétente pour statuer (cf. art. 93 al. 1 let. a LPA-VD [loi cantonale sur la procédure administrative; RSV 173.36]). La valeur litigieuse étant inférieure à 30'000 fr., la cause est de la compétence du juge instructeur statuant en tant que juge unique (cf. art. 94 al. 1 let. a LPA-VD). 2. a) Selon l'art. 30 al. 1 let. c LACI, le droit de l'assuré à l'indemnité est suspendu lorsqu'il est établi que celui-ci ne fait pas tout ce qu'on peut raisonnablement exiger de lui pour trouver un travail convenable. Cette disposition doit être mise en relation avec l'art. 17 al. 1</w:t>
      </w:r>
    </w:p>
    <w:p>
      <w:r>
        <w:t>- 10 - LACI (TF 8C_800/2008 du 8 avril 2009, consid. 2.1), selon lequel l’assuré qui fait valoir des prestations d’assurance doit, avec l’assistance de l’office du travail compétent, entreprendre tout ce qu’on peut raisonnablement exiger pour éviter le chômage ou l’abréger; il lui incombe, en particulier, de chercher du travail, au besoin en dehors de la profession qu’il exerçait précédemment; il doit pouvoir apporter la preuve des efforts qu’il a fournis. L'art. 26 de l’ordonnance sur l’assurance-chômage obligatoire et l'indemnité en cas d'insolvabilité (OACI ; RS 837.02) précise que l’assuré doit cibler ses recherches d’emploi, en règle générale selon les méthodes de postulation ordinaire (al. 1) ; en s’inscrivant pour toucher des indemnités, l’assuré doit fournir à l’office compétent la preuve des efforts qu’il entreprend pour trouver du travail (al. 2); il doit apporter la preuve pour chaque période de contrôle en remettant ses justificatifs au plus tard le cinq du mois suivant ou le premier jour ouvrable qui suit cette date (al. 2bis, 1re phrase)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TF C 77/06 du 6 mars 2007, consid. 3.1 ; TFA C 6/05 du 6 mars 2006, consid. 3.2; Thomas Nussbaumer, Arbeitslosenversicherung, in Schweizerisches Bundesverwaltungsrecht, Soziale Sicherheit, Band XIV, 2e éd. 2007, n. 837 ss p. 2429 ss). Sur le plan quantitatif, la pratique administrative exige dix à douze offres d'emploi par mois en moyenne (TFA C 6/05 du 6 mars 2006, consid. 3.2; TFA C 176/05 du 28 août 2006, consid. 2.2).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consid. 2.2 ; TFA C 6/05 du 6 mars 2006, consid. 3.2 ; Nussbaumer, op. cit., n. 839 ; Boris Rubin, Assurance-chômage, Droit fédéral, Survol des</w:t>
      </w:r>
    </w:p>
    <w:p>
      <w:r>
        <w:t>- 11 - mesures cantonales, Procédure, 2e éd. 2006, p. 391 s.). On peut en outre attendre d’un assuré qu’il ne se contente pas de démarches par téléphone, mais qu’il réponde également à des offres d’emploi par écrit (TFA C 6/05 du 6 mars 2006, consid. 3.2 et les références citées; TFA C 63/03 du 11 juillet 2003 consid. 3). En effet, les recherches d’emploi par téléphone, difficilement contrôlables, ne sauraient remplacer les visites personnelles et les offres écrites ; des recherches d’emploi effectuées uniquement par téléphone peuvent même conduire à l’inaptitude au placement (Rubin, op. cit., p. 391 et la jurisprudence citée). b)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L'autorité compétente a l’obligation de prononcer une suspension appropriée du droit à l’indemnité de l’assuré qui, pendant une période de contrôle, n’a pas fait la preuve de recherches d’emploi suffisantes (Circ. IC 2007, B323, B324 et D33). c) Selon la jurisprudence, en cas de concours de motifs de suspension – qu'ils soient de même nature ou de nature différente – chacun doit faire l'objet d'une décision distincte, l'art. 68 aCP (art. 49 CP) relatif à la fixation d’une peine d’ensemble en cas de concours d’infractions n'étant pas applicable par analogie (ATF 123 V 151 consid. 1c; DTA 1993/1994 n. 3 p. 22 consid. 3d; 1988 n. 3 p. 28 consid. 2c; Nussbaumer, op. cit., n. 854 p. 2434 s.); plus spécifiquement, la suspension du droit à l'indemnité n'a pas le caractère d'une peine au sens du droit pénal, mais celui d'une sanction administrative ayant pour but de limiter le risque d'une mise à contribution abusive de l'assurance et devant respecter le principe de proportionnalité (ATF 125 V 196 consid. 4c ; 123 V 151 consid. 1c ; TFA C 218/01 du 5 juin 2002; voir aussi Circ. IC 2007, D10). Partant, lorsqu'il y a concours de motifs de suspension différents ou du même type, il y a lieu de prononcer une suspension du droit à l'indemnité pour chaque état de fait ; une unique décision de suspension ne sera prononcée qu'exceptionnellement, lorsque l'assuré</w:t>
      </w:r>
    </w:p>
    <w:p>
      <w:r>
        <w:t>- 12 - réalise plusieurs fois les motifs de suspension, et que ses manquements particuliers peuvent être considérés sous l'angle d'une unité d'action dans les faits et dans le temps, ainsi lorsque l’assuré refuse plusieurs emplois convenables en même temps, pour le même motif et en vertu d’un seul et unique acte de volonté (TFA C 196/02 du 23 avril 2003, consid. 4.1 ; Nussbaumer, op. cit., n. 854 p. 2435 ; Circ. IC 2007, D10). 3. A l'appui de son recours, E.________ ne conteste à juste titre pas le manquement qui est à l’origine de sa suspension dans son droit à l’indemnité de chômage pour une durée de 10 jours à compter du 1er juin 2009. En effet, il est constant que les recherches de travail effectuées par le recourant pour le mois de mai 2009 – soit quinze recherches – ont toutes été faites par téléphone. Or selon la jurisprudence et la doctrine (cf. consid. 2a supra), un assuré ne saurait effectuer ses recherches d’emploi uniquement par téléphone ; un tel procédé justifie une suspension du droit à l’indemnité selon l’art. 30 al. 1 let. c LACI et peut même, le cas échéant, conduire à l’inaptitude au placement. b) Cela étant, le recourant fait valoir que lors de I’examen de son aptitude au placement devant H.________ le 18 mai 2009, les accusations de I’ORP ont été enlevées, puisqu’il avait alors été retenu que « l’assuré s’était justifié dans le cadre de l’instruction et il fallait considérer qu’il remplissait les conditions relatives à I’aptitude au placement », l’assuré ayant en outre été informé que « si à l’avenir il ne se conformait pas à une directive de l’assurance, son dossier sera examiné pour une éventuelle suspension ». Le recourant soutient ainsi qu’au 18 mai 2009, il remplissait les conditions et était apte au placement, et qu’à cette date, il repartait à zéro, question accusations (cf. lettre C.a supra). Ce grief tombe toutefois à faux. En effet, constatant que le recourant avait manqué à plusieurs reprises à ses obligations de demandeur d’emploi (défaut de recherches d’emploi et absence à des entretiens de conseil et de contrôle), la division juridique des ORP – qui est une section du Service de l’emploi – lui a demandé de se prononcer sur son aptitude au placement et l’a convoqué pour un entretien qui a eu lieu</w:t>
      </w:r>
    </w:p>
    <w:p>
      <w:r>
        <w:t>- 13 - le 18 mai 2009 (cf. lettres A.b et A.c supra). A l’issue de cet entretien, qui avait pour but de clarifier l’aptitude au placement, il a uniquement été considéré qu’il n’y avait pas lieu, sur la base des éléments existant à cette date, de prononcer une inaptitude au placement (cf. lettres A.c et A.d supra). En revanche, la division juridique des ORP n’a pas annulé les décisions de suspension prononcées jusque-là. Elle n’aurait pas eu la compétence de le faire dans la mesure où ces décisions avaient été attaquées par voie d’opposition auprès du Service de l’emploi, Instance juridique chômage, lequel est l’autorité compétente pour statuer sur les oppositions aux décisions de suspension prises par les ORP (cf. art. 30 al. 2, 85 al. 1 let. g et 85b al. 1 LACI ; art. 11 al. 1 et 2, 13 al. 2 let. f et 83 al. 1 de la loi cantonale sur l’emploi [RSV 822.11]). La prise de position de la division juridique des ORP sur l’aptitude au placement – qui constitue une condition du droit à l’indemnité de chômage (art. 8 al. 1 let. f LACI) – ne préjugeait en rien du sort de l’opposition formée par le recourant à la décision de suspension rendue le 9 juillet 2009 par l’ORP (cf. lettre A.f supra), opposition sur laquelle le Service de l’emploi, Instance juridique chômage, a statué dans la décision sur opposition du 2 juillet 2010 présentement attaquée (cf. lettre B.e supra). c) Le recourant soutient enfin que la décision de suspension rendue le 9 juillet 2009, confirmée par la décision sur opposition du 2 juillet 2010 présentement attaquée, concerne une série de faits identiques dans la même période (le délai cadre), de sorte que ces faits sont couverts par I’arrêt de la Cour des assurances sociales ACH 17/10 – 78/2010 du 11 mai 2010 confirmant une suspension de 10 jours pour recherches insuffisantes pour le mois de juillet 2009 (cf. lettre B.d supra) et qu’ils n’entraînent donc qu’une seule sanction éventuelle pour toutes les accusations (cf. lettre C.a supra). Ce grief est mal fondé. En effet, selon la jurisprudence rappelée plus haut, en cas de concours de motifs de suspension – qu'ils soient de même nature ou de nature différente – chacun doit faire l'objet d'une décision distincte, étant précisé que l’on ne se trouve</w:t>
      </w:r>
    </w:p>
    <w:p>
      <w:r>
        <w:t>- 14 - manifestement pas ici dans un cas où il y aurait exceptionnellement lieu de prononcer une unique décision de suspension (cf. consid. 2c supra). 4. En définitive,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 VD). Par ces motifs, le juge unique p r o n o n c e : I. Le recours est rejeté. II. La décision sur opposition rendue le 2 juillet 2010 par le Service de l'emploi, Instance juridique chômage, est confirmée. III. Il n'est pas perçu de frais de justice ni alloué de dépens. Le juge unique : La greffière : Du</w:t>
      </w:r>
    </w:p>
    <w:p>
      <w:r>
        <w:t>- 15 - L'arrêt qui précède est notifié à : -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