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ZD20.049805 vom 15. November 2021</w:t>
      </w:r>
    </w:p>
    <w:p>
      <w:r>
        <w:t>VD Tribunal cantonal, 2021-11-15, FR</w:t>
      </w:r>
    </w:p>
    <w:p>
      <w:r>
        <w:rPr>
          <w:b/>
        </w:rPr>
        <w:t xml:space="preserve">Quelle: </w:t>
      </w:r>
      <w:r>
        <w:t>https://mcp.opencaselaw.ch/entscheid/vd_gerichte_ZD20.049805</w:t>
      </w:r>
    </w:p>
    <w:p>
      <w:r>
        <w:t>FR: VD_GERICHTE ZD20.049805 du 15 novembre 2021</w:t>
      </w:r>
    </w:p>
    <w:p>
      <w:r>
        <w:t>IT: VD_GERICHTE ZD20.049805 del 15 novembre 2021</w:t>
      </w:r>
    </w:p>
    <w:p>
      <w:pPr>
        <w:pStyle w:val="Heading2"/>
      </w:pPr>
      <w:r>
        <w:t>Erwägungen</w:t>
      </w:r>
    </w:p>
    <w:p>
      <w:r>
        <w:rPr>
          <w:b/>
        </w:rPr>
        <w:t>E. 11</w:t>
      </w:r>
    </w:p>
    <w:p>
      <w:r>
        <w:t>En définitive, le recours, mal fondé, doit être rejeté, ce qui entraîne la confirmation de la décision attaquée.</w:t>
      </w:r>
    </w:p>
    <w:p>
      <w:r>
        <w:rPr>
          <w:b/>
        </w:rPr>
        <w:t>E. 12</w:t>
      </w:r>
    </w:p>
    <w:p>
      <w:r>
        <w:t>a)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b) Il n’y a pas lieu d’allouer de dépens à la partie recourante, qui n’obtient pas gain de cause (art. 61 let. g LPGA).</w:t>
      </w:r>
    </w:p>
    <w:p>
      <w:r>
        <w:rPr>
          <w:b/>
        </w:rPr>
        <w:t>E. 13</w:t>
      </w:r>
    </w:p>
    <w:p>
      <w:r>
        <w:t>a) En date du 14 décembre 2020, l’assuré, représenté par Me Zeiter, a déposé une requête d’assistance judiciaire sur laquelle il n’a pas été statué en temps utile et qu’il convient d’admettre, en le mettant au bénéfice de l’assistance judiciaire avec effet au 23 novembre 2020 et en désignant Me Zeiter en qualité de conseil d’office. b) La partie recourante est au bénéfice de l’assistance judiciaire. Les frais judiciaires mis à sa charge ci-avant sont donc provisoirement supportés par l’Etat et Me Zeiter peut prétendre une équitable indemnité pour son mandat d’office, qu’il convient de fixer à 3'731 fr. 80, débours et TVA compris (art. 2, 3 al. 2 et 3bis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Il incombe au Service juridique et législatif de fixer les modalités de remboursement (art. 5 RAJ). Par ces motifs,</w:t>
      </w:r>
    </w:p>
    <w:p>
      <w:r>
        <w:t>- 31 - la Cour des assurances sociales p r o n o n c e : I. Le recours est rejeté. II. La décision rendue le 11 novembre 2020 par l’Office de l’assurance-invalidité pour le canton de Vaud est confirmée. III. La requête d’assistance judiciaire déposée le 14 décembre 2020 par V.________ est admise. IV. Les frais judiciaires, arrêtés à 400 fr. (quatre cents francs), sont provisoirement laissés à la charge de l’Etat. V. Il n’est pas alloué de dépens. VI. L’indemnité d’office de Me Lionel Zeiter est arrêtée à 3'731 fr. 80 (trois mille sept cent trente et un francs et huitante centimes), débours et TVA compris. VII. Le bénéficiaire de l’assistance judiciaire est, dans la mesure de l’art. 123 CPC, applicable par renvoi de l’art. 18 al. 5 LPA-VD, tenu au remboursement des frais judiciaires et de l’indemnité d’office mis à la charge de l’Etat. La présidente : Le greffier : Du</w:t>
      </w:r>
    </w:p>
    <w:p>
      <w:r>
        <w:t>- 32 - L'arrêt qui précède, dont la rédaction a été approuvée à huis clos, est notifié à : - Me Lionel Zeiter, avocat (pour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