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ZA14.002334 vom 27. Mai 2016</w:t>
      </w:r>
    </w:p>
    <w:p>
      <w:r>
        <w:t>VD Tribunal cantonal, 2016-05-27, FR</w:t>
      </w:r>
    </w:p>
    <w:p>
      <w:r>
        <w:rPr>
          <w:b/>
        </w:rPr>
        <w:t xml:space="preserve">Quelle: </w:t>
      </w:r>
      <w:r>
        <w:t>https://mcp.opencaselaw.ch/entscheid/vd_gerichte_ZA14.002334</w:t>
      </w:r>
    </w:p>
    <w:p>
      <w:r>
        <w:t>FR: VD_GERICHTE ZA14.002334 du 27 mai 2016</w:t>
      </w:r>
    </w:p>
    <w:p>
      <w:r>
        <w:t>IT: VD_GERICHTE ZA14.002334 del 27 maggio 2016</w:t>
      </w:r>
    </w:p>
    <w:p>
      <w:pPr>
        <w:pStyle w:val="Heading2"/>
      </w:pPr>
      <w:r>
        <w:t>Erwägungen</w:t>
      </w:r>
    </w:p>
    <w:p>
      <w:r>
        <w:rPr>
          <w:b/>
        </w:rPr>
        <w:t>E. 8</w:t>
      </w:r>
    </w:p>
    <w:p>
      <w:r>
        <w:t>En définitive, le recours se révèle mal fondé et doit être rejeté, la décision attaquée étant confirmée. a) La procédure étant gratuite (art. 61 let. a LPGA), il n'y a pas lieu de percevoir de frais judiciaires. b) Le recourant a été mis au bénéfice de l'assistance judiciaire, de sorte qu'une équitable indemnité au conseil juridique désigné d'office pour la procédure est provisoirement à la charge du canton (art. 122 al. 1 let. a et b CPC [code de procédure civile du 19 décembre 2008, RS 272], applicable par renvoi de l'art. 18 al. 5 LPA-VD). Le recourant sera tenu à remboursement dès qu'il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RSV 211.02.3], applicable par renvoi de l'art. 18 al. 5 LPA- VD). En l’espèce, Me Antonella Cereghetti Zwalhen a produit une liste de ses opérations le 23 mai 2016, chiffrant à 20 heures et 12 minutes les prestations d’avocat et d’avocat-stagiaire (6 heures et 48 minutes, respectivement 13 heures et 24 minutes), ses débours à 200 francs. Cette liste a été contrôlée au regard de la procédure et rentre globalement dans le cadre du bon accomplissement du mandat, de sorte que le montant total d’honoraires s’élève à 2'698 fr. ([6 heures et 48 minutes x 180 fr.] + [13 heures et 24 minutes x 110 fr.]), auquel s’ajoute 8% de TVA - soit 215 fr. 85 - ainsi que 216 fr. de débours, soit au total 3'129 fr. 85.</w:t>
      </w:r>
    </w:p>
    <w:p>
      <w:r>
        <w:t>- 39 - c) Il n’est pas alloué de dépens (art. 61 let. g LPGA et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