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PE25.007932 vom 9. Dezember 2025</w:t>
      </w:r>
    </w:p>
    <w:p>
      <w:r>
        <w:t>VD Tribunal cantonal, 2025-12-09, FR</w:t>
      </w:r>
    </w:p>
    <w:p>
      <w:r>
        <w:rPr>
          <w:b/>
        </w:rPr>
        <w:t xml:space="preserve">Quelle: </w:t>
      </w:r>
      <w:r>
        <w:t>https://mcp.opencaselaw.ch/entscheid/vd_gerichte_PE25.007932</w:t>
      </w:r>
    </w:p>
    <w:p>
      <w:r>
        <w:t>FR: VD_GERICHTE PE25.007932 du 9 décembre 2025</w:t>
      </w:r>
    </w:p>
    <w:p>
      <w:r>
        <w:t>IT: VD_GERICHTE PE25.007932 del 9 dicembre 2025</w:t>
      </w:r>
    </w:p>
    <w:p>
      <w:pPr>
        <w:pStyle w:val="Heading2"/>
      </w:pPr>
      <w:r>
        <w:t>Erwägungen</w:t>
      </w:r>
    </w:p>
    <w:p>
      <w:r>
        <w:rPr>
          <w:b/>
        </w:rPr>
        <w:t>E. 1</w:t>
      </w:r>
    </w:p>
    <w:p>
      <w:r>
        <w:t>Par ordonnance du 8 octobre 2025, le Ministère public de l'arrondissement de Lausanne a refusé d'entrer en matière sur une plainte de C.________ contre D.________, F.________ et G.________ pour diffamation, subsidiairement calomnie. 12J015</w:t>
      </w:r>
    </w:p>
    <w:p>
      <w:r>
        <w:t>- 2 -</w:t>
      </w:r>
    </w:p>
    <w:p>
      <w:r>
        <w:rPr>
          <w:b/>
        </w:rPr>
        <w:t>E. 1.2</w:t>
      </w:r>
    </w:p>
    <w:p>
      <w:r>
        <w:t>Par acte du 20 octobre 2025, C.________, par son conseil de choix, a recouru contre cette ordonnance en concluant à son annulation et au renvoi de la cause au Ministère public pour qu’il ouvre une instruction.</w:t>
      </w:r>
    </w:p>
    <w:p>
      <w:r>
        <w:rPr>
          <w:b/>
        </w:rPr>
        <w:t>E. 1.3</w:t>
      </w:r>
    </w:p>
    <w:p>
      <w:r>
        <w:t>Par avis du 27 octobre 2025, envoyé sous pli recommandé, distribué le 28 octobre 2025 selon le relevé de suivi des envois de la Poste suisse, la direction de la procédure a imparti à C.________ un délai au 17 novembre 2025 pour effectuer un dépôt de 770 fr. à titre de sûretés, avec l’indication qu’à défaut de paiement en temps utile, il ne serait pas entré en matière sur son recours.</w:t>
      </w:r>
    </w:p>
    <w:p>
      <w:r>
        <w:rPr>
          <w:b/>
        </w:rPr>
        <w:t>E. 1.4</w:t>
      </w:r>
    </w:p>
    <w:p>
      <w:r>
        <w:t>Le versement des sûretés n’a pas été effectué dans le délai imparti.</w:t>
      </w:r>
    </w:p>
    <w:p>
      <w:r>
        <w:rPr>
          <w:b/>
        </w:rPr>
        <w:t>E. 2.1</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 12J015</w:t>
      </w:r>
    </w:p>
    <w:p>
      <w:r>
        <w:t>- 3 -</w:t>
      </w:r>
    </w:p>
    <w:p>
      <w:r>
        <w:rPr>
          <w:b/>
        </w:rPr>
        <w:t>E. 2.2</w:t>
      </w:r>
    </w:p>
    <w:p>
      <w:r>
        <w:t>La décision constatant l’irrecevabilité du recours faute de versement des sûretés requises dans le délai imparti au sens de l’art. 383 al. 2 CPP relève de la compétence de la direction de la procédure de l’autorité de recours en application de l’art. 388 al. 2 let. a CPP (CREP 27 mars 2024/223).</w:t>
      </w:r>
    </w:p>
    <w:p>
      <w:r>
        <w:rPr>
          <w:b/>
        </w:rPr>
        <w:t>E. 2.3</w:t>
      </w:r>
    </w:p>
    <w:p>
      <w:r>
        <w:t>En l’espèce, la recourante n’a pas procédé à l’avance de frais requise dans le délai au 17 novembre 2025. Elle n’a pas non plus demandé de restitution du délai pour effectuer l'avance de frais, ni à être mise au bénéfice de l’assistance judiciaire ou à être dispensée de l’avance de frais, de sorte que le recours doit être déclaré irrecevable (art. 383 al. 2 CPP).</w:t>
      </w:r>
    </w:p>
    <w:p>
      <w:r>
        <w:rPr>
          <w:b/>
        </w:rPr>
        <w:t>E. 3</w:t>
      </w:r>
    </w:p>
    <w:p>
      <w:r>
        <w:t>Les frais de la procédure de recours, par 270 fr. (art. 422 al. 1 CPP ; art. 20 al. 1 TFIP [tarif des frais de procédure et indemnités en matière pénale du 28 septembre 2010 ; BLV 312.03.1]),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