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ME18.042032 vom 9. November 2018</w:t>
      </w:r>
    </w:p>
    <w:p>
      <w:r>
        <w:t>VD Tribunal cantonal, 2018-11-09, FR</w:t>
      </w:r>
    </w:p>
    <w:p>
      <w:r>
        <w:rPr>
          <w:b/>
        </w:rPr>
        <w:t xml:space="preserve">Quelle: </w:t>
      </w:r>
      <w:r>
        <w:t>https://mcp.opencaselaw.ch/entscheid/vd_gerichte_ME18.042032</w:t>
      </w:r>
    </w:p>
    <w:p>
      <w:r>
        <w:t>FR: VD_GERICHTE ME18.042032 du 9 novembre 2018</w:t>
      </w:r>
    </w:p>
    <w:p>
      <w:r>
        <w:t>IT: VD_GERICHTE ME18.042032 del 9 novembre 2018</w:t>
      </w:r>
    </w:p>
    <w:p>
      <w:pPr>
        <w:pStyle w:val="Heading2"/>
      </w:pPr>
      <w:r>
        <w:t>Erwägungen</w:t>
      </w:r>
    </w:p>
    <w:p>
      <w:r>
        <w:rPr>
          <w:b/>
        </w:rPr>
        <w:t>E. 4</w:t>
      </w:r>
    </w:p>
    <w:p>
      <w:r>
        <w:t>septembre 2018, J.________ s’était déplacé à la résidence de B.________ afin de recueillir ses enfants, qu’il avait trouvé porte close, qu’il avait su quelques jours plus tard que la mère et les garçons étaient en Suisse, que la prénommée avait soutenu que A.D.________ et B.D.________ seraient de retour au Portugal le 12 septembre suivant afin d’attendre le début des cours, que les mineurs n’étaient pas retournés au Portugal, leur mère ayant écrit qu’elle désirait résider en Suisse pour travailler et que ses fils restent avec elle, mais que A.D.________ souhaitait retourner au Portugal et vivre auprès de son père, si ce dernier était d’accord, ce que J.________ n’avait pas voulu. En préambule à leur rapport du 22 octobre 2018, P.________, cheffe de l’Unité évaluation et missions spécifiques, X.________ et L.________, assistantes sociales pour la protection des mineurs auprès du SPJ, ont noté qu’elles s’étaient notamment entretenues le 11 octobre 2018 avec B.________ à son domicile et qu’elles avaient rencontré ce jour-là A.D.________ et B.D.________, avec lesquels elles s’étaient entretenues individuellement le 16 octobre 2018. Au terme de leur rapport, elles ont conclu qu’il n’était pas nécessaire de prendre quelque mesure de protection que ce soit à l’égard des enfants A.D.________ et B.D.________, les conditions matérielles, éducatives, affectives et sociales dans</w:t>
      </w:r>
    </w:p>
    <w:p>
      <w:r>
        <w:t>- 12 - lesquelles vivaient les prénommés, qui n’étaient pas en danger dans le contexte actuel, étant adéquates. Selon le rapport, B.________ a soutenu que du temps de la vie commune, le père des enfants travaillait beaucoup, cumulant deux emplois, et avait tendance à sortir avec des amis, qu’elle avait quitté son travail pour s’occuper des enfants et du ménage, que des disputes étaient apparues ainsi que des violences conjugales, dont deux épisodes particulièrement marquants en 2012 et 2015, en présence des enfants, et qu’elle avait déposé plainte pour la retirer ensuite. Elle a ajouté que J.________ prenait les enfants à sa guise et avait plusieurs fois rendu l’exercice du droit de visite difficile, se montrant menaçant à son égard et ne tenant pas compte de la souffrance des enfants, utilisant la force au lieu de dialoguer et d’écouter ses fils. A.D.________ et B.D.________ avaient fait le choix de rester auprès d’elle en Suisse, mais elle avait prévu de les laisser retourner durant les périodes de vacances et les week-ends au Portugal et était prête à participer aux frais de voyage. Elle n’envisageait pas que ses fils vivent chez leur père étant donné qu’il s’en était peu occupé et que ces derniers s’y refusaient. Elle avait souhaité créer en Suisse une situation favorable pour elle d’un point de vue professionnel et vu les difficultés pour trouver un emploi à 45 ans au Portugal. Elle voulait offrir à ses enfants la possibilité de s’épanouir (elle avait tenté de créer des conditions favorables au Portugal, mais le père les mettait à mal) et d’accéder à des études. Elle soutenait qu’elle avait signalé à plusieurs reprises à J.________ qu’elle cherchait à s’établir en Suisse et que ce dernier avait réagi en saisissant la justice et toutes les autorités possibles pour la dénoncer, ne parvenant pas à écouter la demande de ses enfants qui voulaient rester en Suisse. B.________ soutenait par ailleurs que les enfants étaient réticents à parler avec leur père et ne répondaient pas à ses sollicitations quotidiennes, que le père la « harcelait » par téléphone et avait menacé de venir à Lausanne pour chercher ses fils de force, que A.D.________, qui voulait préalablement retourner au Portugal à cause de ses attaches amicales, refusait de rentrer auprès de son père car il trouvait l’attitude de ce dernier peu engageante et que B.D.________, qui n’avait pas beaucoup de liens avec son père, voulait vivre avec elle. A.D.________ a pour sa part indiqué au SPJ que ses parents étaient séparés depuis un certain temps et ne s’entendaient pas, que sa mère ne trouvait</w:t>
      </w:r>
    </w:p>
    <w:p>
      <w:r>
        <w:t>- 13 - pas de travail, qu’elle avait exposé à son père qu’elle souhaitait venir en Suisse, mais que cette idée ne lui avait pas plu et que ni lui ni son frère ne voulaient rentrer au Portugal. A.D.________ avait au Portugal une situation scolaire et amicale normale, malgré la séparation de ses parents. Jusqu’à leur arrivée en Suisse, son frère et lui faisaient de la natation. Son projet initial était de tenter de vivre chez son père jusqu’à la fin de l’année civile et d’envisager de rejoindre sa mère et B.D.________ en Suisse si cela ne lui convenait pas. Son père ayant refusé cet essai car il voulait obtenir la garde, A.D.________ avait préféré maintenir son lieu de vie auprès de sa mère et de son frère en Suisse. Il pensait que ses amis allaient beaucoup lui manquer, mais il conservait des liens quotidiens avec ses amis portugais via les réseaux sociaux et par téléphone, ce qui le contentait. Il estimait qu’il pouvait avoir un futur meilleur en Suisse et s’y sentait bien. Son père le contactait « à chaque heure et minute, il [était] embêtant » et avait demandé à deux de ses camarades d’école de le convaincre de rentrer au Portugal, son parrain et son oncle lui demandaient aussi d’y retourner, mais il se disait indifférent à ces pressions car il était clair pour lui que son avenir était ici. Il parlait quotidiennement de la situation avec sa mère avec qui il s’entendait bien ; il était protecteur envers son frère, mais savait qu’il allait bien. Le contexte était toutefois pesant au vu des nombreux professionnels intervenant, et ces évènements avaient un peu endommagé sa relation avec son père, lui faisant répéter qu’il ne voulait pas rentrer au Portugal. A.D.________ a enfin confié que son père n’avait pas donné suite aux sollicitations du Tribunal de Porto et que l’audition initialement prévue le 15 octobre 2018 au Consulat portugais de Genève avait été annulée. B.D.________ avait semblé un peu inquiet de rencontrer le SPJ ; il pensait que sa mère lui avait parlé de l’intervention de ce service, mais il ne se souvenait pas clairement de ce qu’elle lui avait dit. Il n’avait aucun souvenir de la vie commune de ses parents au Portugal pas plus qu’il ne se souvenait de leur séparation ni de les avoir vu communiquer ou se disputer ; il avait vécu avec ses parents et son frère dans un appartement puis, avec son frère et sa mère dans une maison. Il n’appréciait pas de se rendre chez son père durant le droit de visite, mais n’avait pas d’éléments précis pour l’expliquer, mais il n’avait pas la même connexion avec son père qu’avec sa mère et ne se sentait pas à l’aise en</w:t>
      </w:r>
    </w:p>
    <w:p>
      <w:r>
        <w:t>- 14 - sa présence. Lors du droit de visite, ils allaient rarement au cinéma, mais quelquefois au parc ; il ne se souvenait pas de l’appartement de son père. Il se sentait bien au Portugal, mais il préférait rester en Suisse, où il se projetait, et voudrait aller au Portugal durant les vacances voir ses amis (il n’avait pas de liens avec ses grands-parents et ses cousins). B.D.________ n’avait pas de contact avec son père depuis plus d’un mois et ne savait pas s’il avait envie d’en avoir, même par téléphone ; il se sentirait toutefois à l’aise de solliciter sa mère s’il venait à vouloir lui parler. B.D.________ était content d’être en vacances en Suisse, mais ne pouvait pas se prononcer quant à l’école puisqu’il ne s’y était pas encore rendu ; il était cependant confiant de sa future intégration en classe d’accueil. Il avait interrogé le SPJ sur le fait que sa mère avait la garde de fait, ce qui supposait qu’elle pouvait prendre la décision du départ seule. Par réponse du 22 octobre 2018, accompagnée des rapports d’audition des enfants A.D.________ et B.D.________, Me Olivier Boschetti, a conclu, sous suite de frais et dépens, au rejet des conclusions du demandeur et, reconventionellement, à ce que la Chambre des curatelles ordonne au Tribunal civil de l’arrondissement de Lausanne de reprendre la procédure référencée [...]. Procédant par ailleurs sur la requête de mesures de protection immédiate de J.________, le curateur a admis la conclusion I de celle-ci et a conclu, sous suite de frais et dépens, au rejet de toutes les autres conclusions. A l’appui de sa réponse, il notait que les enfants avaient suivi leur mère librement en Suisse, qu’ils avaient évoqué que la relation avec leur père était assez bonne, sans pour autant être parfaite, que J.________ ne manquait pas aux enfants au point que ceux-ci veuillent retourner au Portugal, qu’ils n’entendaient pas être placés sous la garde de leur père et qu’il y avait lieu de prévoir un droit de visite pour celui-ci tenant compte du contexte actuel de la situation familiale. Par courrier de son conseil du 22 octobre 2018, J.________ a précisé qu’il n’avait eu qu’un seul contact via Facebook avec son fils aîné depuis que celui-ci avait quitté le Portugal et qu’il lui semblait être dans l’intérêt des enfants qu’un droit de visite soit maintenu le temps de la procédure, par Skype par exemple. Dans un courriel à son conseil du 23</w:t>
      </w:r>
    </w:p>
    <w:p>
      <w:r>
        <w:t>- 15 - octobre 2018, il s’est notamment étonné du fait qu’un enfant soit préoccupé par les problèmes liés à l’argent et à la situation économique ou change radicalement d’opinion sur son lieu de résidence en quelques jours. Par courrier du 29 octobre 2018, Me Olivier Boschetti a confirmé qu’il n’avait aucune remarque ni détermination à présenter au sujet du rapport du SPJ. Par courrier de son conseil du 30 octobre 2018, J.________ s’est déterminé sur le rapport du SPJ du 22 octobre 2018. Par lettre du 2 novembre 2018, Me Matthieu Genillod a requis l’assistance judiciaire pour B.________ et le report de l’audience, ce à quoi J.________ s’est opposé par courriel du 5 novembre 2018 s’agissant d’une cause méritant une diligence toute particulière. Par lettre du 5 novembre 2018, la juge déléguée a rejeté la requête de renvoi d’audience de B.________, rappelant que conformément à l’art. 11 ClaH80, les autorités judiciaires ou administratives de tout Etat contractant devaient procéder d’urgence en vue du retour de l’enfant (al. 1) et en principe dans un délai de six semaines depuis leur saisine (al. 2). Dans des déterminations du 5 novembre 2018, accompagnées d’un bordereau de deux pièces, J.________ a conclu, sous suite de frais et dépens, au rejet de la conclusion prise par le curateur dans sa réponse du 22 octobre 2018, notant en particulier des contradictions dans les déclarations de A.D.________ qui avait notamment soutenu au SPJ que l’idée de partir en Suisse n’avait pas plu à son père alors qu’il avait déclaré au curateur que le déplacement en Suisse avait été discuté avec la mère au préalable, mais pas avec le père. Par courrier du 7 novembre 2018, Me Olivier Boschetti s’est brièvement déterminé sur les déterminations du demandeur du 5 novembre 2018, notant que si les enfants ne voulaient pas retourner au Portugal et/ou auprès de leur père, c’était en raison du fait qu’ils se</w:t>
      </w:r>
    </w:p>
    <w:p>
      <w:r>
        <w:t>- 16 - trouvaient bien en Suisse et qu’ils n’estimaient pas leur relation suffisamment bonne pour vivre avec lui. Par lettre du 8 novembre 2018, B.________ a requis par son conseil Romain Deillon, l’assistance judiciaire, qui lui a été accordée par ordonnance du même jour avec effet au 6 novembre 2018. La prénommée se voyait en conséquence exonérée d’avance et de frais judiciaires, assistée du conseil d’office prénommé et astreinte à verser au bureau compétent une franchise de 50 francs. Egalement le 8 novembre 2018, B.________ s’est déterminée sur la demande et sur les déterminations du demandeur du 5 novembre 2018. Elle a conclu, principalement et sur le fond, sous suite de frais et dépens, au rejet de la demande en retour d’enfants déplacés illicitement déposée par J.________ et, subsidiairement, à la suspension de la procédure pendante devant le Tribunal cantonal jusqu’à droit connu sur le procès ouvert auprès du Tribunal judiciaire de [...] Quant aux conclusions prises à titre de mesures provisionnelles, elle a admis la conclusion I et a conclu au rejet de toutes les autres conclusions.</w:t>
      </w:r>
    </w:p>
    <w:p>
      <w:r>
        <w:rPr>
          <w:b/>
        </w:rPr>
        <w:t>E. 4.1</w:t>
      </w:r>
    </w:p>
    <w:p>
      <w:r>
        <w:t>En principe, lorsqu’un enfant a été déplacé ou retenu illicitement, l’autorité saisie ordonne son retour immédiat (art. 1 let. a, 3 et 12 al. 1 CLaH80), à moins qu’une exception prévue à l’art. 13 CLaH80 ne soit réalisée.</w:t>
      </w:r>
    </w:p>
    <w:p>
      <w:r>
        <w:rPr>
          <w:b/>
        </w:rPr>
        <w:t>E. 4.2.1</w:t>
      </w:r>
    </w:p>
    <w:p>
      <w:r>
        <w:t>L'intimée soutient que le requérant aurait adhéré à son projet de se rendre en Suisse.</w:t>
      </w:r>
    </w:p>
    <w:p>
      <w:r>
        <w:t>- 25 -</w:t>
      </w:r>
    </w:p>
    <w:p>
      <w:r>
        <w:rPr>
          <w:b/>
        </w:rPr>
        <w:t>E. 4.2.2</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 retour. La CLaH80 ne prévoit pas de présomption relative à l'accord au déplacement des enfants, mais exige la preuve de ce consentement (art. 13 al. 1 CLaH80), laquelle doit répondre à des exigences particulièrement élevées (TF 5A_1003/2016 du 14 janvier 2016 consid. 5.1.1 ; TF 5A_705/2014 du 15 octobre 2014 consid. 3.1, avec les nombreuses références). Le fardeau de la preuve incombe à la personne qui s'oppose au retour de l'enfant (TF 5A_705/2014 du 15 octobre 2014 consid. 3.1 ; TF 5A_285/2007 du 16 août 2007 consid. 4.1) ; il appartient ainsi au parent ravisseur de rendre objectivement vraisemblable (« objektiv glaubhaft zu machen »), en présentant des éléments précis, le motif de refus qu'il invoque (TF 5A_1003/2015 du 14 janvier 2016 consid. 5.1.1). L'art. 13 al. 1 let. a CLaH80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5P_380/2006 du 17 novembre 2006, également répertorié HC/E/CH 895 sur le site internet précité ; TF 5P_199/2006 du 13 juillet 2006, également répertorié HC/E/CH 896 sur le site internet précité ; TF 5P_367/2005</w:t>
      </w:r>
    </w:p>
    <w:p>
      <w:r>
        <w:t>- 26 -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Le Tribunal fédéral pose des exigences élevées s'agissant de l'admission d'un acquiescement au sens de la disposition précitée, des déclarations conditionnelles étant en particulier insuffisantes. Un consentement donné ne peut pas non plus être retiré par la suite (TF 5A_807/2013 précité). L'acquiescement à un état de fait provisoire ne suffit pas à faire jouer l'exception et seul l'acquiescement à un changement durable de la résidence habituelle constitue une exception au retour au sens de l'art. 13 al. 1 let. a CLaH80 (affaire 50b17/08y, Oberster Gerichtshof, 1/4/2008, référence INCADAT HC/E/AT 981, consultable sur le site internet précité). Il y a une certaine réticence à constater un acquiescement lorsque le parent a d'abord essayé de parvenir à un retour volontaire de l'enfant ou à une réconciliation (voir par exemple l'affaire Re H. and Others [Minors] [Abduction: Acquiescence] [1998] AC 72, référence INCADAT HC/E/UKe 46, consultable sur le site internet précité). L'acquiescement se déduit de l'écoulement d'une période suffisante et de l'inaction conjuguée du parent séparé de l'enfant, ce qui démontre une acceptation implicite du changement de situation (affaire Re F. [A Minor] [Child Abduction] [1992] 1 FLR 548, [1992] Fam Law 195, référence INCADAT HC/E/UKe 40, consultable sur le site internet précité). Il n'est pas exigé que le parent agisse immédiatement, dès lors qu'il doit toujours y avoir un temps de réflexion, et il peut apparaître utile qu'une période assez longue s'écoule avant toute initiative, si le parent a pensé qu'une conciliation ou d'autres moyens pouvaient réussir avant d'entamer une procédure judiciaire (affaire H. v. H. [1995] 12 FRNZ 498, référence INCADAT HC/E/NZ 30, consultable sur le site internet précité). Dans une affaire où l'illicéité a été niée, il a été relevé que, si celle-ci avait été reconnue, l'inaction du parent</w:t>
      </w:r>
    </w:p>
    <w:p>
      <w:r>
        <w:t>- 27 - durant environ onze mois aurait traduit un acquiescement au déplacement (affaire Re B. [Child Abduction : Habituai Residence] [1994] 2 FLR 915, [1995] Fam Law 60, référence INCADAT HC/E/UKe 42, consultable sur le site internet précité). Plus récemment, la Chambre des curatelles a déduit du comportement du père, notamment de ses tentatives pour rencontrer l'enfant et trouver un accord avec la mère avant de déposer une assignation en référé quinze jours plus tard, qu'il n'avait pas adhéré au déplacement de l'enfant (CCUR 29 août 2013/217). Savoir si ces éléments sont rendus objectivement vraisemblables est une question de fait ; en revanche, déterminer, sur la base de ceux-ci, s'il existe un motif de refus est une question de droit (TF 5A_520/2010 du 31 août 2010 consid. 3 et la jurisprudence citée ; TF 5P.380/2006 du 17 novembre 2006 consid. 3.2 ; TF P.199/2006 du 13 juillet 2006 consid. 4.1 ; TF 5P.367/2005 du 15 novembre 2005 consid. 7.1).</w:t>
      </w:r>
    </w:p>
    <w:p>
      <w:r>
        <w:rPr>
          <w:b/>
        </w:rPr>
        <w:t>E. 4.2.3</w:t>
      </w:r>
    </w:p>
    <w:p>
      <w:r>
        <w:t>En l'espèce, l'intimée n'établit pas l'existence d'un consentement quelconque du requérant. D'ailleurs, selon le rapport du curateur, les enfants auraient déclaré qu'ils avaient été préalablement informés du projet de leur mère de venir s'installer en Suisse, mais qu'ils n'ont pas voulu informer leur père de peur que celui-ci ne s'y oppose. Cet élément corrobore la version du requérant, selon laquelle il n'aurait pas été mis au courant des intentions de départ de l'intimée. Le moyen doit être rejeté.</w:t>
      </w:r>
    </w:p>
    <w:p>
      <w:r>
        <w:rPr>
          <w:b/>
        </w:rPr>
        <w:t>E. 4.3.1</w:t>
      </w:r>
    </w:p>
    <w:p>
      <w:r>
        <w:t>L'intimée a indiqué au SPJ qu'il y aurait eu deux épisodes de violence en présence des enfants et que c'est uniquement elle qui se serait occupée des enfants lorsqu’ils vivaient au Portugal.</w:t>
      </w:r>
    </w:p>
    <w:p>
      <w:r>
        <w:rPr>
          <w:b/>
        </w:rPr>
        <w:t>E. 4.3.2</w:t>
      </w:r>
    </w:p>
    <w:p>
      <w:r>
        <w:t>En vertu de l'art. 13 al. 1 let. b CLaH80, l'autorité judiciaire de l'Etat requis n'est pas tenue d'ordonner le retour de l'enfant lorsque la personne qui s'oppose à son retour établit qu'il existe un risque grave que</w:t>
      </w:r>
    </w:p>
    <w:p>
      <w:r>
        <w:t>- 28 - ce retour expose l'enfant à un danger physique ou psychique, ou de toute autre manière le place dans une situation intolérable. Les exceptions au retour prévues à l'art. 13 CLaH80 doivent être interprétées de manière restrictive, le parent ravisseur ne devant tirer aucun avantage de son comportement illégal (TF 5A_913/2010 du 4 février 2011 consid. 5.1, in FamPra.ch 2011, p. 505; TF 5A_285/2007 du 16 août 2007 consid. 4.1, in FamPra.ch 2008, p. 213).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 6.3 ; TF 5A_1003/2015 du 14 janvier 2016 consid. 5.1.2 ; TF 5A 930/2014 du 23 décembre 2014 consid. 6.1.2 ; TF 5A_705/2014 du 15 octobre 2014 consid. 4.1 ; ATF 133 III 146 consid. 2.4 ;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 d'épidémie ou s'il y a lieu de craindre que l'enfant sera maltraité ou victime d'abus après son retour, sans que les autorités de l'Etat requérant n'agissent en temps utile (TF 5A 229/2015 du 30 avril 2015 consid. 6.1, FamPra.ch 2015 p. 751). A l’inverse, des difficultés linguistiques ou de réintégration à la suite du retour, plus ou moins inévitables à partir d’un certain âge, ne constituent pas un risque grave de danger psychique (TF 5A_576/2018 du 31 juillet 2018).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 2° le parent ravisseur, compte tenu des circonstances, n'est pas en mesure de</w:t>
      </w:r>
    </w:p>
    <w:p>
      <w:r>
        <w:t>- 29 - prendre soin de l'enfant dans l'Etat dans lequel l'enfant avait sa résidence habituelle au moment de l'enlèvement ou que l'on ne peut manifestement pas l'exiger de lui (art. 5 let. b LF-EEA) ; 3° le placement auprès de tiers n'est manifestement pas dans l'intérêt de l'enfant (art. 5 let. c LF-EEA) (TF 5A_583/2009 du 10 novembre 2009 c. 4, in SJ 2010 I 151 ; TF 5A_479/2012 précité c. 5.1 ; TF 5A_550/2012 précité c. 4.2). Les conditions posées à l'art. 5 LF-EEA n'ont pour objet que de clarifier les dispositions conventionnelles, et non pas de se substituer à elles (TF 5A_583/2009 précité). Le terme « notamment » signifie que ne sont énumérés que quelques cas de figure qui – bien qu’essentiels – n’empêchent pas que l'on se prévale de la clause prévue dans la convention (TF 5A_637/2013 du 1er octobre 2013 consid. 5.1.2 ; TF 5A_880/2013 du 16 janvier 2014 consid. 5.1.2). Le caractère intolérable du retour de l'enfant doit, dans tous les cas, être établi clairement, à défaut de quoi le retour doit être ordonné (TF 5A_930/2014 du 23 décembre 2014 consid. 6.1.2 et réf. ; TF 5A_583/2009 du 10 novembre 2009 consid. 4, publié in SJ 2010 I p. 151 ; TF 5A_709/2016 du 30 novembre 2016 consid. 5.4.1).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 décembre 2013 consid. 5.6). Toutefois, il en va autrement pour les nourrissons ;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(TF 5A_ 584/2014 du 3 septembre 2014 consid. 6.2.2 ; TF 5A_913/2010 du 4 février 2011 consid. 5.1, publié in FamPra.ch 2011 p. 505 ; TF 5A_105/2009 du 16 avril 2009 consid. 3.3, publié in FamPra.ch 2009 p. 791). Néanmoins, quel que soit l'âge de l'enfant, si le placement de celui-ci auprès du parent requérant ne</w:t>
      </w:r>
    </w:p>
    <w:p>
      <w:r>
        <w:t>- 30 - correspond pas à son intérêt (art. 5 let. a LF-EEA), il convient de vérifier s'il n'est pas possible d'imposer au parent ravisseur qu'il raccompagne lui- 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(TF 5A_637/2013 précité consid. 5.1.2 et les réf. citées ; TF 5A_936/2016 du 30 janvier 2017 consid. 6.3.1).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du 10 novembre 2009 consid. 4, publié in SJ 2010 I p. 151; TF 5A_880/2013 du 16 janvier 2014 consid. 5.1.2, FamPra.ch 2014 p. 442 = SJ 2014 I 285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5A_039/2016 du 30 janvier 2017 consid. 6.3.1). Les motifs de refus au retour doivent être interprétés de manière restrictive. Seuls les dangers réels doivent être pris en compte dans le cadre de l’art. 13 al. 1 let. b CLaH80 (TF 5A_576/2018 du 31 juillet 2018 déjà cité).</w:t>
      </w:r>
    </w:p>
    <w:p>
      <w:r>
        <w:t>- 31 -</w:t>
      </w:r>
    </w:p>
    <w:p>
      <w:r>
        <w:rPr>
          <w:b/>
        </w:rPr>
        <w:t>E. 4.3.3</w:t>
      </w:r>
    </w:p>
    <w:p>
      <w:r>
        <w:t>En l’espèce, l’intimée ne rend pas vraisemblable ses allégations pas plus qu’elle ne démontre en quoi un retour au Portugal des enfants, qui ne sont établis en Suisse que depuis quelques semaines, serait susceptible de les exposer à un danger physique ou psychique ou de les placer dans une situation intolérable. B.D.________ a déclaré au SPJ qu’il ne se souvenait pas avoir jamais vu ses parents se disputer, A.D.________ n’a jamais fait état de violence de la part de son père et les deux enfants ont déclaré au curateur que la relation avec leur père était assez bonne, sans pour autant être parfaite. Les enfants sont du reste toujours scolarisés au Portugal, l’aîné étant par ailleurs en dernière année d’école obligatoire et ayant, selon sa mère, de l’avance sur le programme romand. Ils ont conservé leurs amis, y ont de la famille et des activités parascolaires. Enfin, l’intimée n’a pas démontré qu’elle s’était occupée seule des enfants. Dès lors, les allégations de l’intimée, à supposer qu’elles aient été établies, ne sauraient suffire pour retenir un retour intolérable des enfants auprès de leur père au Portugal. Le moyen doit être rejeté. 5. 5.1 L’intimée soutient que les enfants ont manifesté au curateur et au SPJ une volonté claire et ferme de rester en Suisse. 5.2 5.2.1 Selon l’art. 13 al. 2 CLaH80, l’autorité judiciaire ou administrative peut refuser d’ordonner le retour de l’enfant si elle constate que celui-ci s’oppose à son retour et qu’il a atteint un âge et une maturité où il se révèle approprié de tenir compte de cette opinion. L’art. 9 al. LF-EEA va plus loin, en prévoyant explicitement que l’enfant doit être entendu d’office, sauf si de justes motifs ne s’y opposent. 5.2.2</w:t>
      </w:r>
    </w:p>
    <w:p>
      <w:r>
        <w:t>- 32 - 5.2.2.1 Pour la manière de conduire l’audition de l’enfant, il y a lieu de s’en tenir à la pratique en relation avec les art. 144 aCC et 314 al. 1 CC. En vertu de l’art.</w:t>
      </w:r>
    </w:p>
    <w:p>
      <w:r>
        <w:rPr>
          <w:b/>
        </w:rPr>
        <w:t>E. 6</w:t>
      </w:r>
    </w:p>
    <w:p>
      <w:r>
        <w:t>A l’audience du 9 novembre 2018, J.________ a précisé qu’il avait fait ajouter dans la convention du 28 janvier 2013 une clause tendant à interdire à chacun des parents de quitter le territoire portugais sans l’accord de l’autre dès lors que B.________ l’avait menacé, après leur séparation, d’emmener les enfants. Reconnaissant qu’il avait accepté que la mère vienne en vacances en Suisse avec les enfants pour leur faire connaître un autre pays que le leur, il a maintenu qu’il n’avait jamais consenti à ce que A.D.________ et B.D.________ n’y demeurent. Depuis que ces derniers étaient en Suisse, il avait eu des contacts écrits via Facebook jusqu’au 13 septembre 2018 avec A.D.________, qui lui avait demandé s’il pouvait lui acheter du matériel scolaire pour sa dernière année d’école obligatoire au Portugal. Il était conscient du fait que si les enfants devaient rentrer au Portugal, il devrait s’en occuper à plein temps, ce qu’il souhaitait parce qu’il avait toutes les conditions pour les avoir auprès de lui. Il avait un appartement suffisamment grand pour accueillir ses fils, à</w:t>
      </w:r>
    </w:p>
    <w:p>
      <w:r>
        <w:t>- 17 - quelques 6 minutes de l’école des enfants, où ils y avaient chacun leur chambre, un travail stable et à plein temps dans la même entreprise depuis plus de 21 ans, un salaire de 2'000 euros et des petits travaux annexes qui lui rapportaient environ 500 euros, ce qui était un salaire acceptable au Portugal. Sa mère et ses trois frères pourraient s’occuper de B.D.________ lorsqu’il n’était pas à l’école. Enfin les enfants avaient d’autres occupations à côté de l’école (musique et sport), qu’ils pourraient réintégrer sans difficulté. Notant que la cause du départ en Suisse de ses enfants était la sécurité matérielle de B.________, il rappelait qu’il avait fait une démarche de médiation auprès du Service social international, mais que la prénommée avait refusé d’entrer en matière. Il avait l’impression que les enfants étaient manipulés par leur mère et ne comprenait pas pourquoi il n’était pas parvenu à communiquer avec eux pendant des jours, d’autant que, selon le curateur, sa relation avec eux était assez bonne. Il voulait donc que ses enfants rentrent au Portugal. B.________ a reconnu que lorsqu’elle était venue en Suisse pour s’y établir, elle n’avait rien demandé au juge du fait qu’au mois de mai 2018, J.________ avait demandé la garde partagée que les enfants ne souhaitaient pas, mais a soutenu qu’elle avait informé le père que les enfants seraient en Suisse auprès d’elle et que ce dernier ne lui avait pas répondu. Elle en avait alors fait part au juge et une audience au Portugal avait été fixée le 15 octobre 2018 pour entendre les enfants, procédure qui était du reste toujours pendante dans ce pays. Elle aurait été d’accord d’entrer en matière pour une médiation, mais elle avait été contactée par le Service social international le lendemain du jour où la police était venue chez elle pour saisir les papiers des enfants à la suite des plaintes déposées par le père, ce qui l’avait énervée. Depuis qu’elle était en Suisse, elle avait autorisé les enfants à avoir des contacts avec leur père et ils avaient tous les moyens pour le faire. Elle avait décidé de rester en Suisse lorsque la [...] lui avait proposé, début octobre, de l’engager pour une durée indéterminée et qu’elle avait réalisé qu’elle avait un avenir en Suisse. Elle travaillait 8 à 9 heures par jour et quelques heures le samedi. Les enfants allaient commencer la natation et la personne à qui elle sous- louait son appartement les gardait après l’école pour qu’ils ne soient</w:t>
      </w:r>
    </w:p>
    <w:p>
      <w:r>
        <w:t>- 18 - jamais seuls. Depuis le 3 octobre 2018, elle était inscrite avec ses enfants au Contrôle des habitants de la Commune de [...]. Elle avait obtenu, le 24 octobre 2018, un permis B l’autorisant à séjourner en Suisse jusqu’au 7 octobre 2023. Elle attendait le permis de séjour des enfants et pouvait désormais conclure un bail à loyer en son nom propre. Parlant très peu le français, les enfants avaient été inscrits dès le 28 octobre 2018 au Centre d’accueil pour élèves allophones (CREAL) de Lausanne, où ils étaient très bien, A.D.________ étant même en avance sur le système suisse, notamment en anglais. Selon attestations de scolarité du 1er novembre 2018, A.D.________ était scolarisé à l’Etablissement primaire et secondaire du [...] en classe [...] tandis que son frère B.D.________ était scolarisé à l’Etablissement primaire et secondaire [...] en classe [...], pour l’année scolaire 2018-2019. Elle rappelait qu’elle était venue en Suisse pour des motifs économiques et personnels, J.________ leur causant des problèmes au Portugal. Elle voulait y conserver sa maison, « dont son ex-compagnon avait demandé la saisie », pour s’y rendre une fois par mois afin que les enfants voient leur père. Elle y avait également ses parents. Me Olivier Boschetti a recontacté les enfants après l’écriture de J.________ du 5 novembre 2018 et A.D.________ a confié au curateur qu’il n’avait plus eu de contact via vidéo-conférence avec son père, qu’il recevait souvent des appels de celui-ci aux environs de 22 heures, qu’il ne lui répondait pas parce que c’était trop tard, mais qu’il était toutefois toujours prêt à avoir des contacts avec lui. X.________ et L.________ n’ont pas eu connaissance de la situation avant le 14 octobre 2018, date à laquelle elles se sont rendues au domicile de B.________ pour y récupérer les pièces d’identité de la prénommée et des enfants. Elles n’ont plus eu de contacts avec A.D.________ et B.D.________ depuis leur audition du 16 octobre 2018. Les enfants avaient alors déclaré vouloir rester en Suisse avec leur mère, mais vouloir la suivre au Portugal en cas de retour dans leur pays d’origine.</w:t>
      </w:r>
    </w:p>
    <w:p>
      <w:r>
        <w:t>- 19 - En d roit : 1. 1.1 La question qui se pose est de savoir si le retour des enfants au Portugal doit être ordonné en application de la CLaH80. 1.2 1.2.1 Le Portugal comme la Suisse ont ratifié aussi bien la CLah80 que la Convention de La Haye du 19 octobre 1996 concernant la compétence, la loi applicable, la reconnaissance, l’exécution et la coopération en matière de responsabilité parentale et de mesures de protection des enfants (CLaH96 ; RS 0.211.231.011). La première est entrée en vigueur respectivement le 1er décembre 1983 et le 1er janvier 1984, la seconde respectivement le 1er août 2011 et le 1er juillet 2009. En vertu de l’art. 50 de la CLaH96, la ClaH96 n’affecte cependant pas la ClaH80 dans les relations entre les Etats parties aux deux conventions, de sorte que le retour des enfants peut être demandé sur la base de la CLaH80 (TF 5A_1003/2016 du 14 janvier 2016 consid. 4 et les références citées). A teneur de l’art. 4 CLaH80, la Convention s’applique à tout enfant qui avait sa résidence habituelle dans un Etat contractant immédiatement avant l'atteinte aux droits de garde ou de visite (al. 1) ; l'application de la Convention cesse lorsque l'enfant parvient à l'âge de seize ans (al. 2). En l’espèce, il n’est pas contesté que les enfants déplacés avaient leur résidence habituelle au Portugal, à savoir dans un pays qui a ratifié la CLaH80, avant que l’intimée ne quitte ce pays avec eux et ne s’installe en Suisse. Il s’ensuit que les dispositions de la CLaH80 sont applicables au cas d’espèce. 1.2.2 La Suisse a édicté une loi d'application, la LF-EEA, qui a été adoptée le 21 décembre 2007 et est entrée en vigueur le 1er juillet 2009. Selon l'art. 7 al. 1 LF-EEA, le tribunal supérieur du canton où l'enfant résidait au</w:t>
      </w:r>
    </w:p>
    <w:p>
      <w:r>
        <w:t>- 20 -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RSV 173.31.1]). Elle doit procéder d'urgence en vue du retour de l'enfant et statuer dans un délai de six semaines à partir de sa saisine (art. 11 CLaH80 ; cf. ATF 137 Ill 529 consid 2.2). 1.2.3 L'art. 24a LProMin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LF-EEA) ; (b) l'audition de l'enfant (art. 9 LF-EEA) ; (c) l'exécution de la décision ordonnant et fixant les modalités de retour de l'enfant (art. 12 LF-EEA). 1.2.4 En l'espèce, il est constant que les enfants résidaient dans le canton de Vaud au moment du dépôt de la requête de retour formulée par leur père, de sorte que la Chambre de céans est compétente pour statuer en instance cantonale unique sur cette demande (art. 7 al. 1 LF-EEA). C'est également à bon droit que la Chambre de céans a chargé le SPJ d'évaluer la situation des deux enfants et de déposer un bref rapport à ce sujet (cf. art. 24a LProMin). 2. 2.1 Conformément à l'art. 8 LF-EEA, le tribunal engage une procédure de conciliation ou une médiation en vue d'obtenir la remise</w:t>
      </w:r>
    </w:p>
    <w:p>
      <w:r>
        <w:t>- 21 -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2.2 En l’espèce, la conciliation tentée à l’audience du 9 novembre 2018 a échoué. En outre la médiation n’a pas pu être ordonnée dans la mesure où les parties l’ont refusée. Force est ainsi de constater que les démarches entreprises pour faciliter une solution amiable ont échoué. S'agissant des conditions posées à l'art. 9 LF-EEA, celles-ci ont été respectées dès lors que les parties ont été entendues ou représentées et que Me Olivier Boschetti, avocat à Lausanne, a été désigné en qualité de curateur pour sauvegarder les intérêts des enfants. Ceux-ci ont été entendus par le SPJ et par leur curateur, indépendamment l’un de l’autre. Les parents ont été entendus par la Chambre de céans à l'audience du 9 novembre 2018. Le droit d’être entendu des intéressés a donc été respecté. 3. 3.1 L’ordonnance de retour suppose que le déplacement soit illicite. 3.2 Selon l’art. 3 al. 1 CLaH80, le déplacement ou le non-retour d'un enfant est considéré comme illicite (a) lorsqu'il a lieu en violation d'un droit de garde, attribué à une personne, une institution ou tout autre</w:t>
      </w:r>
    </w:p>
    <w:p>
      <w:r>
        <w:t>- 22 - organisme, seul ou conjointement, par le droit de l'Etat dans lequel l'enfant avait sa résidence habituelle immédiatement avant son déplacement ou son non-retour ; et (b) que ce droit était exercé de façon effective seul ou conjointement, au moment du déplacement ou du non- retour, ou l'eût été si de tels événements n'étaient survenus. Le droit de garde visé à l'art. 3 al. 1 let. a CLaH80,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Pour déterminer le ou les parents titulaires de ce droit, il y a lieu de se référer à l'ordre juridique de l'État de la résidence habituelle de l'enfant avant le déplacement ou le non-retour (TF 5A 884/2013 du 19 décembre 2013 consid. 4.2.1 et les références citées), c'est-à-dire tout d'abord aux règles du droit international privé de cet Etat – y compris les conventions internationales – (ATF 136 III 353 consid. 3.5, JdT 2010 I 491), puis au droit matériel auquel il renvoie (TF 5A_550/2012 du 10 septembre 2012, in SJ 2013 125 ; TF 5A_479/2012 consid. 4.3 ; TF 5A_807/2013 du 28 novembre 2013 consid. 2.3.2). La première des sources à laquelle l'art. 3 CLaH80 fait allusion est la loi, quand il dit que la garde peut "résulter d'une attribution"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devait s'appliquer dans le cas d'une garde conjointe, même si le requérant tend essentiellement à protéger son droit de visite. La Convention ne fait en</w:t>
      </w:r>
    </w:p>
    <w:p>
      <w:r>
        <w:t>- 23 -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Enlèvement international d’enfants, Une perspective suisse, Berne 2016, p. 50). En vertu de l'art. 1906 du Code civil portugais, les père et mère exercent en commun l'autorité parentale. En l'espèce, les parents et enfants ont toujours vécu au Portugal. Une convention instituant l'autorité parentale conjointe a été signée par les parties le 28 janvier 2013, puis une seconde convention réglant l'exercice du droit de visite du père sur ses enfants a été signée le 23 mai 2018, toutes deux ratifiées par le Tribunal de Porto, pour valoir jugement de « Famille et Mineurs ». Le 28 janvier 2013, les parties sont notamment convenues que les responsabilités parentales relatives aux questions revêtant une importance particulière pour la vie des mineurs sont exercées conjointement par les deux parents (clause 1.2) et que les parents déclarent ne pas s'autoriser à partir à l'étranger avec les enfants sans préavis et sans l'accord de l'autre parent, à condition de connaître à temps les dates de départ et la durée du voyage (clause 7.1). Le requérant a également produit un document adressé par le Ministère de la justice du gouvernement portugais à l'OFJ, confirmant que selon l'accord homologué le 28 janvier 2013, « les responsabilités parentales ont été réglées, demeurant l'exercice conjoint par les deux parents, les mineurs restant aux soins et à la garde de la mère. Plus tard, les responsabilités parentales ont été modifiées en ce qui concerne les visites et les vacances. Pour la loi portugaise, l'exercice conjoint des responsabilités parentales, veut dire que même habitant chez la mère et confiés à sa garde, un des parents ne peut pas décider sur la résidence habituelle, sans l'accord de l'autre ». Il s’agit de la situation dans laquelle,</w:t>
      </w:r>
    </w:p>
    <w:p>
      <w:r>
        <w:t>- 24 - par l’attribution ou le maintien de l’autorité parentale commune le droit de garde n’est pas séparé de l’autorité parentale, les deux parents gardent en commun l’exercice du droit de garde et une simple garde de fait est attribuée au parent qui va vivre avec l’enfant, la liberté décisionnelle étant limitée aux décisions courantes de tous les jours (Alfieri, op. cit. p. 54). Il faut dès lors considérer que le déplacement des enfants, qui avaient leur résidence au Portugal, viole l'autorité parentale du père au sens de l'art. 5 CLaH80, qui comprend le droit de décider du lieu de résidence des enfants. Le déplacement doit en conséquence être considéré comme illicite au sens de l'art. 3 CLaH80. 3.3 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En l'espèce, les enfants ont été déplacés début septembre 2018. Le père a déposé sa requête en retour des enfants auprès de la cour de céans le 3 octobre 2018, de sorte que le délai susmentionné est respecté. 4.</w:t>
      </w:r>
    </w:p>
    <w:p>
      <w:r>
        <w:rPr>
          <w:b/>
        </w:rPr>
        <w:t>E. 6.1</w:t>
      </w:r>
    </w:p>
    <w:p>
      <w:r>
        <w:t>Au vu de ce qui précède, il y a lieu d’ordonner le retour de B.D.________ et de A.D.________ au Portugal. Un délai fixé au 22 décembre 2018 est imparti à la mère, respectivement au SPJ, afin d’organiser le retour d’une manière conforme à l’intérêt des enfants.</w:t>
      </w:r>
    </w:p>
    <w:p>
      <w:r>
        <w:rPr>
          <w:b/>
        </w:rPr>
        <w:t>E. 6.2</w:t>
      </w:r>
    </w:p>
    <w:p>
      <w:r>
        <w:t>Le SPJ sera chargé de l’exécution du retour de l’enfant, en tant qu’elle aura effet sur le territoire suisse (art. 11 al. 2 LF-EEA). Dans cette perspective, les passeports de B.D.________ et de A.D.________ déposés au greffe de la Chambre des curatelles du canton de Vaud sont tenus à disposition du SPJ, à charge pour ce service de les restituer au moment du départ des enfants. Conformément à l’art. 12 al. 2 LF-EEA, le SPJ s’efforcera d’obtenir l’exécution volontaire de la présente décision, à défaut de quoi il décidera qui accompagnera les enfants lors de leur retour, que ce soit l’un des parents ou un tiers, les mesures de protection prononcées le 4 octobre 2018, savoir le dépôt au greffe de la Chambre des curatelles, par B.________, de ses documents d’identité et ceux de B.D.________ et de A.D.________ ainsi que l’interdiction de quitter le territoire suisse sous la menace de la peine d’amende de l’art. 292 du Code pénal suisse, demeurant en vigueur jusqu’au retour effectif des enfants au Portugal et les documents d’identité étant tenus à disposition du SPJ en vue de l’exécution du retour. 7. 7.1 Selon l'art. 14 LF-EEA, l'art. 26 CLaH80 est applicable aux frais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w:t>
      </w:r>
    </w:p>
    <w:p>
      <w:r>
        <w:t>- 37 - et dépens du procès ou, éventuellement, des frais entraînés par la participation d'un avocat. La présente décision doit donc être rendue sans frais. 7.2 7.2.1 Le requérant, qui obtient gain de cause et qui a procédé par l’intermédiaire d’un mandataire professionnel, a droit à des dépens destinés à couvrir les honoraires et les débours de son conseil, qu’il convient d’arrêter à 5’800 fr. et de les mettre à la charge de l’intimée (art. 26 al. 4 CLaH80 ; TF 5A_537/2012 du 20 septembre 2012 consid. 7 ; TF 5A_550/2012 du 10 septembre 2012 consid. 5.2), l'octroi de l'assistance judiciaire n'impliquant pas libération de la charge des dépens (art. 118 al. 3 CPC). 7.2.2 7.2.2.1 Le requérant J.________ ayant été mis au bénéfice de l’assistance judiciaire, il convient de déterminer l’indemnité d’office à verser par l’Etat à Me Franck-Olivier Karlen pour le cas où les dépens ne pourraient pas être obtenus de la partie adverse (art. 4 RAJ [règlement du 7 décembre 2010 sur l’assistance judiciaire en matière civile ; RSV 211.02.03]). Dans la liste de ses opérations, le conseil allègue avoir consacré 33 heures à l’exécution de son mandat, qui peuvent être admises. Il allègue également des frais et débours d’un montant de 245 fr. 10, dont 309 photocopies. 7.2.2.2 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w:t>
      </w:r>
    </w:p>
    <w:p>
      <w:r>
        <w:t>- 38 - champ d’application du CPC,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 précité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2002) ou encore qui relèvent de l’aide sociale (sur le tout : JdT 2013 III 35 et réf ; TF 5D_4/2016 du 26 février 2016 consid. 4.3.3). Il incombe ainsi au conseil d’office de se limiter aux opérations nécessaires à</w:t>
      </w:r>
    </w:p>
    <w:p>
      <w:r>
        <w:t>- 39 - l’accomplissement du mandat officiel, sans endosser le rôle du mandataire privé appelé à résoudre toutes les questions que lui soumettrait son client sans que soient restreints de manière inadmissible les choix de stratégies procédurales ou de préparation de l’audience d’appel (TF 5D_4/2016 du 26 février 2016 consid. 4.4). L’avocat doit toutefois bénéficier d’une marge d’appréciation suffisante pour déterminer l’importance du travail qu’exige l’affaire (TF 5D_4/2016 du 26 février 2016 consid. 4.3.2 et 5.2). Dans le canton de Vaud, l’art. 2 al. 1 RAJ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 7.2.2.3 En l’espèce, il apparaît douteux que le mandat, qui ne saurait toutefois être qualifié de simple, ait nécessité autant d’« entretiens » avec le Tribunal d’arrondissement, le Tribunal cantonal, le SPJ, le curateur et le client (60 minutes), de courriels et d’examens de courriels (355 minutes), ces postes relevant plutôt d’échanges multiples à caractère social dont on</w:t>
      </w:r>
    </w:p>
    <w:p>
      <w:r>
        <w:t>- 40 - ne discerne pas les motifs sous l’angle judiciaire et qui doivent être déduits du total d’heures indiqué. Les débours, dont les frais de copies, peuvent quant à eux être admis dans leur totalité. Il s’ensuit qu’au tarif horaire de 180 fr., l’indemnité d’office de Me Franck-Olivier Karlen est arrêtée à 5'320 fr. 50, soit 4'695 fr. d’honoraires (25.45 x 180), 245 fr. 10 de débours et 380 fr. 38 de TVA sur le tout. 7.2.3 L’intimée ayant également été mise au bénéfice de l’assistance judiciaire, il convient de déterminer l’indemnité d’office à verser par l’Etat à Me Romain Deillon. Dans la liste de ses opérations, le conseil allègue avoir consacré 12 heures à l’exécution de son mandat, qui peuvent être admises. Il allègue également des frais et débours d’un montant de 131 fr., dont 120 fr. de déplacement, qui peuvent être admis. Il s’ensuit qu’au tarif horaire de 180 fr., l’indemnité d’office de Me Romain Deillon est arrêtée à 2'467 fr. 40, soit 2’160 fr. d’honoraires (12 x 180), 131 fr. de débours et 176 fr. 40 de TVA sur le tout. 7.2.4 Le curateur de l’enfant, Me Olivier Boschetti, doit être indemnisé par l’Etat pour son intervention dans la procédure. Dans la liste de ses opérations, le conseil allègue avoir consacré 12 heures et 36 minutes à l’exécution de son mandat et des frais et débours par 220 fr., (déplacement à l’audience par 120 fr. et forfait RAJ [règlement du 7 décembre 2010 sur l’assistance judiciaire ; RS 211.02.3), qui peuvent être admis. Il s’ensuit qu’au tarif horaire de 180 fr., l’indemnité d’office de Me Franck-Olivier Karlen est arrêtée à 2'679 fr. 50, soit 2'268 fr. d’honoraires (12.36 x 180), 220 de débours et 191 fr. 57 de TVA sur le tout (CCUR 204/2018). 7.2.5 Les bénéficiaires de l’assistance judiciaire sont, dans la mesure de l’art. 123 CPC, tenus au remboursement de l’indemnité de leur conseil d’office.</w:t>
      </w:r>
    </w:p>
    <w:p>
      <w:r>
        <w:t>- 41 - Par ces motifs, la Chambre des curatelles du Tribunal cantonal, statuant à huis clos, prononce : I. Le retour au Portugal des enfants A.D.________, né le [...] 2003, et de B.D.________, né le [...] 2008 est ordonné. II. Ordre est donné à B.________, sous la menace de la peine d’amende de l’art. 292 du Code pénal suisse, de ramener les enfants A.D.________ et B.D.________ au Portugal dans un délai au 22 décembre 2018. III. Les mesures de protection prononcées le 4 octobre 2018, savoir le dépôt au greffe de la Chambre des curatelles, par B.________, de ses documents d’identité et de ceux de A.D.________ et de B.D.________ ainsi que l’interdiction de quitter le territoire suisse sous la menace de la peine d’amende de l’art. 292 du Code pénal suisse, demeurent en vigueur jusqu’au retour effectif des enfants au Portugal, les documents d’identité étant tenus à disposition du Service de protection de la jeunesse en vue de l’exécution du retour. IV.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 L’indemnité d’office de Me Franck-Olivier Karlen, conseil de J.________, est arrêtée à 5'320 fr. 50 (cinq mille trois cents vingt francs et 50 centimes), TVA et débours compris.</w:t>
      </w:r>
    </w:p>
    <w:p>
      <w:r>
        <w:t>- 42 - VI. L’indemnité d’office de Me Romain Deillon, conseil de B.________, est arrêtée à 2'467 fr. 40 (deux mille quatre cent soixante-sept francs et quarante centimes), TVA et débours compris. VII. L’indemnité de Me Olivier Boschetti, curateur des enfants A.D.________ et B.D.________, est arrêtée à 2'679 fr. 50 (deux mille six cent septante-neuf francs et cinquante centimes), débours compris. VIII. Le jugement est rendu sans frais. IX. L’intimée B.________ doit verser au requérant J.________ la somme de 5'800 fr. (cinq mille huit cents francs) à titre de dépens. X. Les bénéficiaires de l’assistance judiciaire sont, dans la mesure de l’art. 123 CPC, tenus au remboursement de l’indemnité de leur conseil d’office. XI. Le jugement est exécutoire. Le président : Le greffier : Du</w:t>
      </w:r>
    </w:p>
    <w:p>
      <w:r>
        <w:t>- 43 - L'arrêt qui précède, dont la rédaction a été approuvée à huis clos, est notifié à : - Me Franck-Olivier Karlen (pour J.________), - Me Romain Deillon (pour B.________), - Me Olivier Boschetti (pour A.D.________ et B.D.________), - SPJ – CLAH, Mmes [...]), et communiqué à : - SPJ – Unité d’appui juridique, - OFJ, par l'envoi de photocopies.</w:t>
      </w:r>
    </w:p>
    <w:p>
      <w:r>
        <w:t>- 44 -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Le greffier :</w:t>
      </w:r>
    </w:p>
    <w:p>
      <w:r>
        <w:rPr>
          <w:b/>
        </w:rPr>
        <w:t>E. 9</w:t>
      </w:r>
    </w:p>
    <w:p>
      <w:r>
        <w:t>al. 2 LF-EEA, le tribunal n’est pas tenu de procéder lui-même à l’audition, mais peut la déléguer à un expert ; il arrive que le tribunal mandate un psychiatre ou les services de protection de l’enfance (Alfieri, op. cit., p. 135). En l’espèce, les enfants ont été entendu par le SPJ et le curateur désigné par la Chambre de céans. 5.2.2.2 L’audition de l’enfant au sens de l’art. 9 al. 2 LF-EEA permet non seulement au juge de vérifier l’existence d’un éventuel motif de refus du retour, mais aussi à l’enfant de communiquer son opinion à propos de tous les points le concernant, comme prévu à l’art. 12 de la Convention du 20 novembre 1989 relative aux droits de l’enfant (RS 0.107). Dans son rapport final du 6 décembre 2005, la Commission fédérale d’experts en matière de protection des enfants en cas d’enlèvement avait prévu une disposition supplémentaire concernant la prise en considération de l’opinion de l’enfant, d’après laquelle, « au sens de l’art. 13 al. 2 de la Convention de La Haye de 1980, l’opinion de l’enfant est également déterminante si elle reflète les circonstances de l’enlèvement et les conditions d’accueil en Suisse, sous réserve toutefois de l’influence directe exercée par le parent qui s’oppose au retour ». Bien que cette proposition n’ait pas été reprise dans la loi, il est important que la volonté de l’enfant soit prise en considération dans le processus décisionnel, car dans le cas contraire, l’on viderait, en tout cas partiellement, la disposition de l’art. 13 al. 2 CLaH80 de son sens (Rapport final de la Commission d’experts, p. 33). D’après la jurisprudence, l’enfant doit être entendu et il y a lieu de retenir l’opposition à partir d’un âge de 11 à 12 ans, pour autant que la volonté soit exprimée avec une certaine constance, qu’elle soit fondée sur des raisons compréhensibles et qu’elle ne résulte pas d’une manipulation parentale (TF 5A_475/2018 du 9 juillet 2018 où il était question d’un retour au Mexique) ; en outre l’opposition doit reposer sur des motifs plausibles et se faire insistante (ATF 134 III 88). Dans un arrêt où il était question</w:t>
      </w:r>
    </w:p>
    <w:p>
      <w:r>
        <w:t>- 33 -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fonder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 de résidence habituelle, mais plutôt une préférence pour la Suisse, estimant qu’il ressortant des circonstances du cas d’espèce que l’enfant n’avait ni âge ni maturité suffisants (TF 5A_674 du 31 octobre 2011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 5.3 Selon le SPJ et le curateur, qui ont entendu les enfants cinq semaines environ après leur arrivée en Suisse, les deux enfants sont opposés au retour. Lors de son audition par le SPJ, B.D.________ est apparu un peu inquiet et stressé, sa mère lui ayant parlé de l’intervention du SPJ.</w:t>
      </w:r>
    </w:p>
    <w:p>
      <w:r>
        <w:t>- 34 - Il ne se souvenait pas clairement de ce que sa mère lui avait dit et interrogeait les assistantes sociales sur le fait que sa mère ayant la garde de fait. Il supposait qu’elle pouvait prendre la décision du départ seule ; il n’avait par ailleurs aucun souvenir de la vie de ses parents au Portugal, commune ou séparée, ni même de les avoir vu communiquer ou se disputer. Il était content d’être en vacances en Suisse, mais ne pouvait pas se prononcer quant à l’école puisqu’il ne s’y était pas encore rendu ; il était toutefois confiant de sa future intégration. B.D.________ a déclaré au curateur, qui l’a également trouvé stressé, que son père était méchant parfois, mais il ne pouvait pas évoquer d’éléments particuliers à ce sujet. Il a néanmoins pu exprimer que sa mère lui avait expliqué que son père avait entrepris d’importantes démarches au Portugal et en Suisse à la suite de leur déplacement et qu’il étaient aujourd’hui « piégés » en Suisse à cause de lui. B.D.________ pouvait se projeter en Suisse, et dans le choix de vie de sa mère auprès de qui il souhaitait rester, parce que la qualité de vie ici lui semblait meilleure qu’au Portugal (il souhaitait par exemple essayer le ski), ajoutant que sa mère pourrait gagner beaucoup d’argent en Suisse, ce qui lui semblait ne pas être le cas au Portugal. Quant à A.D.________, il a déclaré au curateur que son père n’avait pas été informé au préalable de leur déplacement en Suisse car il s’y serait opposé, puis a dit au SPJ que sa mère avait exposé à son père qu’elle souhaitait venir en Suisse et que cette idée ne lui avait pas plus. Il avait tout d’abord envisagé de rejoindre sa mère et son frère en Suisse à la fin de l’année si cela lui convenait, priant son père de lui acheter le matériel scolaire pour la rentrée au Portugal, mais son père ayant refusé cet essai car il voulait obtenir la garde et le contactait par vidéo-conférence chaque jour et le sollicitant « à chaque heure et minute », il avait préféré maintenir son lieu de vie en Suisse auprès de son frère et de sa mère, à qui il parlait quotidiennement de la situation. Il estimait qu’il pouvait avoir un futur meilleur en Suisse, où il se sentait bien. Le déplacement lui avait paru difficile à vivre dans les premiers temps, mais tel n’était plus le cas et sa nouvelle vie lui plaisait, raison pour laquelle il souhaitait rester en Suisse auprès de sa mère.</w:t>
      </w:r>
    </w:p>
    <w:p>
      <w:r>
        <w:t>- 35 - B.D.________ n’ayant que dix ans, on peine à croire qu’il parvienne à se rendre compte de lui-même, après un mois à peine, des conditions de vie meilleures que lui offrirait la Suisse, ni qu’il puisse les comparer avec celles qu’il aurait au Portugal, ni encore qu’il comprenne le sens de ses propos lorsqu’il déclare que son père les a « piégés » en Suisse et qu’il est « méchant parfois ». Quant à A.D.________, force est de constater qu’il se contredit tant sur les circonstances de leur déplacement en Suisse que sur ses intentions quant à son lieu de résidence et que ses déclarations au sujet du soi-disant harcèlement de son père qui le contacterait tous les jours depuis son arrivée en Suisse par vidéo- conférences sont démenties par la procédure. En outre, il apparaît que les deux enfants sont parfaitement au courant de la situation dont ils parlent quotidiennement et ouvertement avec leur mère et A.D.________ n’ignore pas, bien que cette question ne concerne pas la question du retour, que son père a requis l’attribution de la garde au Portugal. Enfin, les déclarations des enfants ne peuvent pas être considérées comme une véritable opposition au retour au Portugal, mais plutôt comme une préférence à rester auprès de leur mère, en Suisse, préférence qui a été exprimée de manière générale et abstraite sans que l’on puisse déceler des éléments concrets et tangibles. La préférence exprimée par le cadet semble résulter d’une absence de distinction entre les questions de garde et de retour, si bien que conformément à la jurisprudence rappelée ci- dessus, il y a lieu de considérer que B.D.________ n’a pas la maturité suffisante pour qu’il soit tenu compte de son opposition. S’agissant de A.D.________, qui perçoit certes mieux les enjeux de la procédure, son opposition est récente et le fait qu’il ait changé d’avis après le déplacement, alors-même qu’il ne vit qu’avec le parent ravisseur, doit conduire la Chambre de céans à considérer que son opposition n’est pas qualifiée. Il s’ensuit qu’il n’est pas approprié de prendre en considération l’opinion des enfants, qui ont davantage exprimé le souhait de demeurer auprès de leur mère plus que de rester en Suisse et qui n’ont vraisemblablement pas fait la distinction entre, d’une part, « rester avec leur mère » et, d’autre part, « rester en Suisse », d’autant qu’ils n’ont aucune attache dans ce pays qu’ils connaissent à peine.</w:t>
      </w:r>
    </w:p>
    <w:p>
      <w:r>
        <w:t>- 36 - Il en résulte qu’aucune exception au retour n’est en l’espèce réalisée.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