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LN22.048333 vom 18. März 2024</w:t>
      </w:r>
    </w:p>
    <w:p>
      <w:r>
        <w:t>VD Tribunal cantonal, 2024-03-18, FR</w:t>
      </w:r>
    </w:p>
    <w:p>
      <w:r>
        <w:rPr>
          <w:b/>
        </w:rPr>
        <w:t xml:space="preserve">Quelle: </w:t>
      </w:r>
      <w:r>
        <w:t>https://mcp.opencaselaw.ch/entscheid/vd_gerichte_LN22.048333</w:t>
      </w:r>
    </w:p>
    <w:p>
      <w:r>
        <w:t>FR: VD_GERICHTE LN22.048333 du 18 mars 2024</w:t>
      </w:r>
    </w:p>
    <w:p>
      <w:r>
        <w:t>IT: VD_GERICHTE LN22.048333 del 18 marzo 2024</w:t>
      </w:r>
    </w:p>
    <w:p>
      <w:pPr>
        <w:pStyle w:val="Heading2"/>
      </w:pPr>
      <w:r>
        <w:t>Erwägungen</w:t>
      </w:r>
    </w:p>
    <w:p>
      <w:r>
        <w:rPr>
          <w:b/>
        </w:rPr>
        <w:t>E. 1</w:t>
      </w:r>
    </w:p>
    <w:p>
      <w:r>
        <w:t>A.D.________ et B.D.________, nés hors mariage respectivement les [...] 2012 et [...] 2016, sont les enfants de M.________ et de A.________, qui se sont séparés en décembre 2022. M.________ a également trois autres enfants issus de précédentes unions, [...], [...] et [...], aujourd'hui majeurs. Le 23 avril 2021, M.________ et A.________ ont signé une convention, approuvée le 2 juin 2021 par la Juge de paix du district de l’Ouest lausannois (ci-après : la juge de paix), prévoyant l’autorité parentale conjointe, attribuant la garde de fait des enfants à la mère et fixant un libre et large droit de visite en faveur du père et, à défaut d’entente, un droit de visite s’exerçant un week-end sur deux, du vendredi à 18h au dimanche à 18h, la moitié des vacances scolaires et alternativement à Noël ou Nouvel-An et Pâques ou Pentecôte.</w:t>
      </w:r>
    </w:p>
    <w:p>
      <w:r>
        <w:rPr>
          <w:b/>
        </w:rPr>
        <w:t>E. 1.1</w:t>
      </w:r>
    </w:p>
    <w:p>
      <w:r>
        <w:t>Le recours est dirigé contre une décision de la justice de paix retirant aux deux parents, en application de l’art. 310 CC, le droit de déterminer le lieu de résidence de leurs enfants A.D.________ et B.D.________ et confiant un mandat de placement et de garde à la DGEJ.</w:t>
      </w:r>
    </w:p>
    <w:p>
      <w:r>
        <w:rPr>
          <w:b/>
        </w:rPr>
        <w:t>E. 1.2.1</w:t>
      </w:r>
    </w:p>
    <w:p>
      <w:r>
        <w:t>Contre une telle décision, le recours de l'art. 450 CC est ouvert à la Chambre des curatelles (art. 8 LVPAE et 76 al. 2 LOJV [Loi d'organisation judiciaire du 12 décembre 1979 ; BLV 173.01]) dans les trente jours dès la notification de la décision (art. 450b al. 1 CC).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Les délais ne courent pas du 18 décembre au 2 janvier inclus (art. 145 al. 1 let. c CPC). Selon l'art. 145 al. 2 let. b CPC, la suspension des délais ne s'applique pas à la procédure sommaire. Les parties doivent être</w:t>
      </w:r>
    </w:p>
    <w:p>
      <w:r>
        <w:t>- 20 - rendues attentives aux exceptions aux féries (art. 145 al. 3 CPC). En l'absence d'une telle information, les féries sont applicables, même si la partie concernée est représentée par un avocat (ATF 139 III 78 consid. 5).</w:t>
      </w:r>
    </w:p>
    <w:p>
      <w:r>
        <w:rPr>
          <w:b/>
        </w:rPr>
        <w:t>E. 1.2.3</w:t>
      </w:r>
    </w:p>
    <w:p>
      <w:r>
        <w:t>; TF 5A_53/2017 du 23 mars 2017 consid. 4.1). Cette audition vise avant tout à permettre au juge compétent de se faire une idée personnelle et de disposer d’une source de renseignements supplémentaire pour établir l’état de fait et prendre sa décision (TF 5A_354/2015 du 3 août 2015 consid. 3.3 ; TF 5A_754/2013 du 4 février 2014 consid. 3 in fine ; ATF 133 III 146 consid. 2.6 ; ATF 131 III 553 consid. 1.1).</w:t>
      </w:r>
    </w:p>
    <w:p>
      <w:r>
        <w:t>- 23 -</w:t>
      </w:r>
    </w:p>
    <w:p>
      <w:r>
        <w:rPr>
          <w:b/>
        </w:rPr>
        <w:t>E. 1.2.4</w:t>
      </w:r>
    </w:p>
    <w:p>
      <w:r>
        <w:t>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 Basler Kommentar, op. cit., n. 7 ad art. 450a CC, p. 2943, et les auteurs cités ; TF 5C_1/2018 du 8 mars 2019 consid.</w:t>
      </w:r>
    </w:p>
    <w:p>
      <w:r>
        <w:rPr>
          <w:b/>
        </w:rPr>
        <w:t>E. 1.2.5</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w:t>
      </w:r>
    </w:p>
    <w:p>
      <w:r>
        <w:t>- 21 - 2) et l'inopportunité de la décision (ch. 3) (Meier, Commentaire du droit de la famille, Protection de l'adulte, Berne 2013, n. 7 ad art. 450a CC et les références citées, p. 922).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w:t>
      </w:r>
    </w:p>
    <w:p>
      <w:r>
        <w:rPr>
          <w:b/>
        </w:rPr>
        <w:t>E. 1.2.6</w:t>
      </w:r>
    </w:p>
    <w:p>
      <w:r>
        <w:t>Conformément à l'art. 450d CC, la Chambre des curatelles donne à la justice de paix l'occasion de prendre position (al. 1), cette autorité pouvant, au lieu de prendre position, reconsidérer sa décision (al. 2).</w:t>
      </w:r>
    </w:p>
    <w:p>
      <w:r>
        <w:rPr>
          <w:b/>
        </w:rPr>
        <w:t>E. 1.3</w:t>
      </w:r>
    </w:p>
    <w:p>
      <w:r>
        <w:t>En l’espèce, à la lecture de la décision querellée et de ses voies de droit, il apparaît que la recourante n’a pas été rendue attentive, comme le prévoit l’art. 145 al. 3 CPC, au fait que le délai de recours n’était en l’occurrence pas suspendu durant la période du 18 décembre au 2 janvier inclus. Dans ces circonstances, il y a lieu de tenir compte des féries judiciaires dans le calcul du délai de recours. Déposé le 1er février 2024 par la mère des enfants concernés, le recours, motivé, est donc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 le père des enfants et la DGEJ n’ont pas été invités à se déterminer.</w:t>
      </w:r>
    </w:p>
    <w:p>
      <w:r>
        <w:t>- 22 - 2.</w:t>
      </w:r>
    </w:p>
    <w:p>
      <w:r>
        <w:rPr>
          <w:b/>
        </w:rPr>
        <w:t>E. 2</w:t>
      </w:r>
    </w:p>
    <w:p>
      <w:r>
        <w:t>Le 28 janvier 2022, [...], directeur de l’établissement primaire et secondaire d’[...], a adressé à la justice de paix et à la DGEJ un « signalement d’un mineur en danger dans son développement » concernant A.D.________ et B.D.________. Il a indiqué que A.D.________ avait fait part à son enseignante de nombreuses disputes familiales et de l’utilisation de couteaux avec menace et que B.D.________ avait décrit les mêmes faits. Il a déclaré que cette violence conjugale commençait à se</w:t>
      </w:r>
    </w:p>
    <w:p>
      <w:r>
        <w:t>- 5 - diriger contre les enfants, que les enseignants craignaient pour la vie de ceux-ci et que l’école souhaitait un placement d’urgence. Il a précisé que la famille était suivie par la DGEJ. Le 22 novembre 2022, la DGEJ a signalé à la justice de paix la situation de A.D.________ et de B.D.________ et sollicité l’ouverture d’une enquête en limitation de l’autorité parentale. Elle a exposé qu’elle suivait cette famille depuis 2020, qu’une AEMO (Action éducative en milieu ouvert) avait été mise en place en juillet 2022, que B.D.________ avait dû être hospitalisé en raison d’un diagnostic de diabète de type I, qu’un réseau conséquent s’était alors mis en place du point de vue médical et d’accompagnement global de la famille et qu’il y avait des inquiétudes quant à la situation générale de la famille, mais surtout en particulier quant à la prise en charge de B.D.________, qui avait des besoins très spécifiques. Elle a constaté qu’un climat de grande instabilité régnait au sein de la famille et que les enfants n’étaient pas pleinement rassurés dans ce contexte. Le 20 décembre 2022, la juge de paix a procédé à l’audition de M.________ et de V.________, assistante sociale à la DGEJ. A.________ ne s’est pas présenté, ni personne en son nom, bien que régulièrement cité à comparaître. M.________ a indiqué que sa sœur était décédée au mois de septembre et qu’au même moment, elle avait appris la maladie de B.D.________, ce qui avait été très éprouvant, surtout avec l’hospitalisation de son fils. Elle a affirmé que la situation s’était stabilisée depuis. Elle a déclaré que A.D.________ avait connu quelques difficultés en raison d’un vol dans un magasin, mais que les choses se passaient bien pour elle aujourd’hui. Elle a mentionné que A.________ était parti du domicile conjugal et ne lui donnait plus de nouvelles, la laissant payer le loyer seule. Elle a relevé qu’elle avait demandé de l’aide à la DGEJ et que l’AEMO était toujours en place. Elle a ajouté que l’assurance-chômage avait décidé de lui financer une formation auprès de la Croix-Rouge. V.________ a quant à elle relaté que l’AEMO ne se déroulait pas dans de bonnes conditions, M.________ n’étant pas toujours présente lorsque l’éducatrice se rendait sur place, mais allait être maintenue. Elle a</w:t>
      </w:r>
    </w:p>
    <w:p>
      <w:r>
        <w:t>- 6 - constaté que M.________ portait énormément de responsabilités sur ses épaules, accueillant à son domicile sa petite-fille [...], fille de son aînée [...], ainsi que sa fille [...], enceinte de deux mois et demi. A l’issue de l’audience, la juge a informé les comparants de l’ouverture d’une enquête en limitation de l’autorité parentale.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w:t>
      </w:r>
    </w:p>
    <w:p>
      <w:r>
        <w:rPr>
          <w:b/>
        </w:rPr>
        <w:t>E. 2.2.2</w:t>
      </w:r>
    </w:p>
    <w:p>
      <w:r>
        <w:t>En l’espèce, la justice de paix a procédé à l’audition de la mère des enfants lors de son audience du 7 septembre 2023 et cette dernière a encore pu se déterminer par écrit sur les derniers éléments versés au dossier après cette date, ce mode de faire ayant été décidé à l'audience. Le père des enfants ne s’est pas présenté à l’audience du 7 septembre 2023. Il avait toutefois été cité à comparaître à cette audience. A.D.________ et B.D.________ ont été entendus par la juge de paix le 19 septembre 2023. Le droit d'être entendu de chacun a ainsi été respecté. La décision entreprise est donc formellement correcte et peut être examinée sur le fond. 3. A titre de mesure d’instruction, la recourante requiert l’audition d’U.________, infirmier en diabétologie à l’Hôpital de l’Enfance et référent de B.D.________, comme témoin d'un incident lors duquel l’enfant aurait arraché et abîmé par accident sa pompe à insuline. Elle entend établir qu'elle s'en est rapidement rendu compte et a fait le nécessaire en injectant une dose d’insuline à son fils avant d'appeler l'infirmier pour réparer le dispositif. Il n’y a pas lieu de donner suite à cette réquisition, l’audition de l’infirmier sur un épisode unique n’étant pas utile. Par ailleurs, il n’est pas contesté que la mère est bien intentionnée et fait de son mieux. 4.</w:t>
      </w:r>
    </w:p>
    <w:p>
      <w:r>
        <w:rPr>
          <w:b/>
        </w:rPr>
        <w:t>E. 3</w:t>
      </w:r>
    </w:p>
    <w:p>
      <w:r>
        <w:t>Le 2 mars 2023, [...], psychologue au Service PPLS CRENOL, a établi un rapport psychologique concernant B.D.________. Elle a indiqué que ce dernier présentait des compétences intellectuelles plus basses que les enfants de son âge, marquées par des difficultés de compréhension orale et d’attention, pourrait souffrir d’un ou de plusieurs troubles neurodéveloppementaux et avait besoin d’être soutenu et encouragé, et donc d’un étayage important de l’adulte. Elle a mentionné qu’un programme scolaire individualisé venait d’être mis en place et qu’en attendant une évaluation complémentaire, il continuait d’être suivi sur les plans logopédique et psychologique une fois par semaine.</w:t>
      </w:r>
    </w:p>
    <w:p>
      <w:r>
        <w:rPr>
          <w:b/>
        </w:rPr>
        <w:t>E. 3.3</w:t>
      </w:r>
    </w:p>
    <w:p>
      <w:r>
        <w:t>; TF 5A_131/2021 du 10 septembre 2021 consid. 4.2.1 ; TF 5A_318/2021 du 19 mai 2021 consid. 3.1.2).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TF 5A_778/2021 du 8 juillet 2022 consid. 4.2.2). Toutes les mesures de protection de l'enfant doivent être nécessaires et il faut toujours ordonner la mesure la moins incisive qui permette d'atteindre le but visé (TF 5A_775/2021 du 20 octobre 2021 consid. 3.3 ; TF 5A_131/2021 du 10 septembre 2021 consid. 4.2.1 ; TF 5A_318/2021 du 19 mai 2021 consid. 3.1.1).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TF 5A_778/2021 du 8 juillet 2022 consid. 4.2.2). Dès lors qu'il s'agit d'une mesure servant à protéger l'enfant, il est sans pertinence que les parents n'aient pas</w:t>
      </w:r>
    </w:p>
    <w:p>
      <w:r>
        <w:t>- 27 - commis de faute ; parmi tous les autres facteurs pertinents, le souhait de l'enfant doit être pris en considération (TF 5A_775/2021 du 20 octobre 2021 consid. 3.3 ; TF 5A_131/2021 du 10 septembre 2021 consid. 4.2.1 et les références citées).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ibidem ; CCUR 27 septembre 2018/176 qui concerne des abus sexuels commis sur une enfant placée en foyer).</w:t>
      </w:r>
    </w:p>
    <w:p>
      <w:r>
        <w:rPr>
          <w:b/>
        </w:rPr>
        <w:t>E. 4</w:t>
      </w:r>
    </w:p>
    <w:p>
      <w:r>
        <w:t>Le 6 avril 2023, E.________, doyen de l’établissement scolaire d’[...], a adressé à la justice de paix et à la DGEJ un « signalement d’un mineur en danger dans son développement » concernant A.D.________ et B.D.________. Il a indiqué que A.D.________ s’était présentée en classe avec un hématome sur le front côté gauche et avait spontanément dit à son enseignante que sa mère l’avait frappée au visage le soir d’avant. Il a relevé que le 28 novembre 2018, une blessure au coin de l’œil avait été constatée chez la mineure. Il a déclaré que les intervenants scolaires étaient inquiets pour la santé physique et psychologique de A.D.________ et de B.D.________, qui étaient régulièrement livrés à eux-mêmes. Il a ajouté que la gestion du diabète de B.D.________ était inappropriée et parfois même laissée à la responsabilité de A.D.________, ce qui l’impactait dans sa scolarité et dans sa vie d’enfant. Le 24 mai 2023, la DGEJ a établi un rapport d’évaluation concernant A.D.________ et B.D.________. Elle a exposé que tout au long de l’enquête, la situation du point de vue du logement avait été très précaire et fluctuante en raison, selon les périodes, des allées et venues de</w:t>
      </w:r>
    </w:p>
    <w:p>
      <w:r>
        <w:t>- 7 - membres de la famille, qu’il était arrivé que huit personnes vivent au domicile familial, lequel n’était constitué que de deux pièces, et que cette situation de fait ne permettait pas à M.________ d’assurer un climat serein et sécurisant à ses enfants et de répondre à leurs besoins. Elle a indiqué que les professionnels de l’Unité de diabétologie étaient inquiets quant au suivi de B.D.________ dès lors que sa mère ne respectait pas les consignes d’horaires des repas, ce qui influait sur la maladie et sa stabilisation, manquait de nombreux rendez-vous et adoptait un fonctionnement chaotique. Elle a mentionné qu’il arrivait à l’enfant de ne pas savoir avec qui il devait rentrer pour le repas de midi ou de se retrouver seul dans la cour de l’école et que le matériel nécessaire à sa pathologie faisait souvent défaut dans ses affaires, l’école devant régulièrement faire des rappels à la mère à ce sujet. Elle a relevé qu’outre sa problématique en lien avec son diabète, B.D.________ avait un retard dans son développement et dans ses apprentissages, ainsi que des difficultés d’attention, de concentration et de comportement dans la gestion des émotions et dans le lien avec ses pairs. Elle a noté que la psychologue avait évoqué la piste d’un stress post-traumatique chronique, conséquence d’une exposition récurrente à la violence. La DGEJ a déclaré que les problèmes de retard et de manque de communication, le flou autour de la prise en charge du mineur après l’école et la gestion difficile du diabète restaient une grande préoccupation pour l’école et que les enseignants disaient assumer une responsabilité qui allait au-delà de leur fonction. Elle a constaté que la rencontre avec M.________ en mars n’avait pas eu l’effet escompté et que les attentes évoquées n’étaient pas remplies. Elle a rapporté que le corps infirmier relevait également un déclin dans la gestion de la pathologie et un laxisme de la mère, qui pouvait avoir des conséquences dramatiques pour son fils, et que pour pallier les lacunes de M.________, le SIPed (Soins infirmiers pédiatriques à domicile) allait renforcer son intervention en augmentant la fréquence des passages à domicile et durant les récréations pour vérifier l’évolution du diabète. Elle a observé que de manière générale l’ensemble des intervenants notait que la mère n’était pas centrée sur les besoins de ses enfants. Elle a souligné que les inquiétudes ayant conduit au signalement du 22 novembre 2022 étaient non seulement toujours présentes, mais</w:t>
      </w:r>
    </w:p>
    <w:p>
      <w:r>
        <w:t>- 8 - s’étaient accentuées, étant précisé que le facteur déclencheur avait été le diagnostic de diabète chez B.D.________, qui était une atteinte grave à la santé dont la bonne gestion était vitale. Elle a indiqué que les professionnels soulignaient un manque d’investissement et de préoccupation de M.________ pour la santé de son fils et que le laxisme dont elle faisait preuve par rapport à la gestion du diabète mettait en exergue une forme de laxisme plus global dans l’éducation des enfants. La DGEJ a relevé que A.D.________ avait des comportements qui questionnaient, commettant de petits vols dans les magasins, ne donnant parfois pas nouvelles ou se perdant en chemin, ce qui était très probablement une expression de son mal-être. Elle a déclaré que M.________ ne cherchait pas véritablement à comprendre les raisons qui poussaient sa fille à agir ainsi, semblait démunie et réagissait par de la violence, parfois verbale, mais aussi physique, à tout le moins à une reprise. Concernant l’hématome sur le visage de A.D.________, elle a mentionné que la mère avait expliqué avoir été poussée à bout par les agissements de sa fille et qu’il ne s’agissait pas d’un acte intentionnel, mais plutôt accidentel. Elle a ajouté que la mineure assumait des responsabilités qui n’étaient pas les siennes en devant assurer, à la demande de sa mère, la gestion du diabète de son frère cadet et les trajets à l’école et qu’elle était également impactée par l’exposition à la violence entre ses parents, même si sa symptomatologie était différente de celle de B.D.________. La DGEJ a constaté que toutes les mesures d’accompagnement mises en place depuis janvier 2022 n’avaient pas permis de faire évoluer la situation, que la collaboration des parents était faible et que si ces derniers adhéraient parfois aux propositions, ils ne les investissaient pas véritablement. Elle a précisé qu’elle n’avait pas eu l’occasion d’évaluer de manière détaillée la parentalité de A.________ en raison de la séparation plutôt conflictuelle et de sa situation personnelle, étant sans domicile fixe, et qu’il lui était difficile d’envisager un éventuel changement de garde en faveur du père ou une plus grande implication de celui-ci dans l’éducation des enfants. Elle a proposé de retirer à M.________ le droit de déterminer le lieu de résidence de A.D.________ et B.D.________ et de lui confier le mandat de placement et de garde.</w:t>
      </w:r>
    </w:p>
    <w:p>
      <w:r>
        <w:t>- 9 -</w:t>
      </w:r>
    </w:p>
    <w:p>
      <w:r>
        <w:rPr>
          <w:b/>
        </w:rPr>
        <w:t>E. 4.1</w:t>
      </w:r>
    </w:p>
    <w:p>
      <w:r>
        <w:t>La recourante conteste le retrait du droit des parents de déterminer le lieu de résidence de leurs enfants et invoque une violation de l'art. 310 CC. Elle soutient qu’elle est en mesure d’offrir à A.D.________ et à B.D.________ un environnement suffisamment structurant à même de</w:t>
      </w:r>
    </w:p>
    <w:p>
      <w:r>
        <w:t>- 24 - favoriser leur développement harmonieux. Elle reproche aux premiers juges de s’être basés sur des éléments du passé qui ne reflètent plus la situation actuelle de la famille. Elle déclare qu’après être passée par une phase difficile de sa vie entre le décès de sa petite sœur et le choc de l’annonce de la maladie de son fils, la situation s’est améliorée et évolue positivement. Elle explique qu’elle n’accueille plus sa petite-fille [...] et ses filles A.C.________ et B.C.________ chez elle depuis de nombreux mois. Elle relève que dans son rapport du 5 octobre 2023, U.________ a constaté que les problèmes dans la gestion du diabète de B.D.________ n’étaient pas dus aux manquements de la mère et que lors de leur audition, A.D.________ et B.D.________ ont indiqué que c’était elle qui s'occupait de l’insuline de son fils. Elle précise que ce dernier a désormais une pompe à insuline, ce qui lui convient mieux. Elle ajoute que les parents étant séparés, les enfants ne peuvent plus être témoins de violences domestiques et qu’elle-même n'a jamais délibérément frappé A.D.________, le seul hématome observé résultant d'un accident. Elle conteste également les accusations portées à son encontre par J.________. La recourante affirme qu’elle s’est présentée à tous les rendez- vous qui lui ont été fixés, sauf à une occasion, à la période où elle avait appris le décès de sa sœur et la maladie de son fils. Elle fait valoir qu’elle s'applique à assurer des repas variés aux enfants et a demandé que B.D.________ puisse aller à la cantine. Elle observe que les enfants ont des activités physiques, qu’ils ont évoquées lors de leur audition. Elle mentionne qu’elle suit une formation à la Croix-Rouge pour devenir aide- soignante et trouver un emploi.</w:t>
      </w:r>
    </w:p>
    <w:p>
      <w:r>
        <w:rPr>
          <w:b/>
        </w:rPr>
        <w:t>E. 4.2.1</w:t>
      </w:r>
    </w:p>
    <w:p>
      <w:r>
        <w:t>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w:t>
      </w:r>
    </w:p>
    <w:p>
      <w:r>
        <w:t>- 25 -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w:t>
      </w:r>
    </w:p>
    <w:p>
      <w:r>
        <w:rPr>
          <w:b/>
        </w:rPr>
        <w:t>E. 4.2.2</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III, tome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5A_286/2022 du 27 septembre 2022 consid. 3.3.2 ; TF 5A_778/2021 du</w:t>
      </w:r>
    </w:p>
    <w:p>
      <w:r>
        <w:t>- 26 - 8 juillet 2022 consid. 4.2.2 ; TF 5A_775/2021 du 20 octobre 2021 consid.</w:t>
      </w:r>
    </w:p>
    <w:p>
      <w:r>
        <w:rPr>
          <w:b/>
        </w:rPr>
        <w:t>E. 4.2.3</w:t>
      </w:r>
    </w:p>
    <w:p>
      <w:r>
        <w:t>Selon l'art. 23 al. 1 LProMin,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w:t>
      </w:r>
    </w:p>
    <w:p>
      <w:r>
        <w:rPr>
          <w:b/>
        </w:rPr>
        <w:t>E. 4.3</w:t>
      </w:r>
    </w:p>
    <w:p>
      <w:r>
        <w:t>En l’espèce, la DGEJ suit la famille de la recourante depuis 2020. Le 22 novembre 2022, elle a signalé la situation de A.D.________ et de B.D.________ et demandé l’ouverture d’une enquête en limitation de l’autorité parentale. Elle a exposé que B.D.________ avait dû être hospitalisé en raison d’un diagnostic de diabète de type I, qu’un réseau conséquent s’était alors mis en place du point de vue médical et d’accompagnement global de la famille et qu’il y avait des inquiétudes quant à la situation générale de la famille, mais surtout en particulier quant à la prise en charge de B.D.________, qui avait des besoins très spécifiques. Elle a ajouté qu’un climat de grande instabilité régnait au sein de la famille et que les enfants n’étaient pas pleinement rassurés dans ce contexte. Dans son rapport d’évaluation du 24 mai 2023, la DGEJ a relevé que la situation n’avait pas évolué et que les inquiétudes qui avaient conduit au signalement précité s’étaient au contraire accentuées. Elle a</w:t>
      </w:r>
    </w:p>
    <w:p>
      <w:r>
        <w:t>- 28 - évoqué les préoccupations des professionnels de l’Unité de diabétologie (non-respect par la mère des consignes d’horaires des repas ; rendez-vous manqués ; fonctionnement chaotique), des enseignants (flou autour de la prise en charge de l’enfant après l’école ; gestion difficile du diabète ; manque de communication) et du corps infirmier (déclin dans la gestion de la pathologie ; laxisme de la mère). Lors de l'audience du 7 septembre 2023, H.________ et V.________ ont affirmé que la situation ne s’était pas stabilisée et était toujours problématique malgré les diverses mesures mises en place et que le contexte familial était préoccupant. H.________ a en outre déclaré que A.D.________ n'allait pas bien et avait des comportements inquiétants, volant par exemple dans les magasins. Par lettre du 5 octobre 2023, la DGEJ a constaté que les dysfonctionnements étaient très nombreux et perduraient malgré tous les soutiens ambulatoires. Elle a maintenu ses conclusions tendant au retrait du droit des parents de déterminer le lieu de résidence de leurs enfants. Par ailleurs, lors d’un entretien téléphonique du 28 mars 2023 avec la DGEJ, l’infirmière en soins pédiatriques à domicile, Mme [...], a mentionné que la recourante était davantage sur la défensive et peu collaborante depuis son retour du [...] et que A.D.________ se montrait agitée et dans la provocation. Dans un courriel du 10 août 2023, R.________, infirmière auprès d’APROMAD, a indiqué que lors de ses trois passages par semaine à domicile, elle avait constaté que les hyperglycémies de B.D.________ étaient toujours présentes, ce qui pouvait s’expliquer par l'absence de rythme de coucher et de réveil, des repas décalés ou manqués à cause de réveils tardifs, le non-respect de la qualité et de la quantité de nourriture, des problèmes de maintenance du matériel défectueux et de surveillance des glycémies et cétones et des activités extérieures irrégulières. Elle a relevé que depuis le début de sa prise en charge à domicile au mois d’octobre 2022, ces points avaient été largement abordés avec M.________, mais que celle-ci persistait à faire preuve de laxisme. Elle a également mentionné que durant son séjour au [...] en août 2023, la recourante avait confié ses enfants à une jeune fille qui venait d'arriver d'[...], qui logeait</w:t>
      </w:r>
    </w:p>
    <w:p>
      <w:r>
        <w:t>- 29 - ailleurs et qui avait des connaissances « confuses » pour gérer le diabète de B.D.________. En septembre 2023, la Dre F.________, constatant que la gestion quotidienne du diabète de B.D.________, en particulier le matin, était encore problématique, a proposé son hospitalisation pour tenter de régler provisoirement les hyperglycémies qui subsistaient toujours et celle-ci a eu lieu du 4 au 6 octobre 2023. Selon un bilan de neuropsychologie et de pédopsychiatrie du</w:t>
      </w:r>
    </w:p>
    <w:p>
      <w:r>
        <w:rPr>
          <w:b/>
        </w:rPr>
        <w:t>E. 5</w:t>
      </w:r>
    </w:p>
    <w:p>
      <w:r>
        <w:t>Le 2 juin 2023, la DGEJ a adressé au Commandant de la police cantonale une dénonciation pénale en application des art. 27 al. 2 LProMin (Loi du 4 mai 2004 sur la protection des mineurs ; BLV 850.41) et 34 al. 3 LVPAE (Loi du 29 mai 2012 d'application du droit fédéral de la protection de l'adulte et de l'enfant ; BLV 211.255) contre M.________ concernant les actes qu’elle aurait commis (hématome au niveau du front) sur A.D.________.</w:t>
      </w:r>
    </w:p>
    <w:p>
      <w:r>
        <w:rPr>
          <w:b/>
        </w:rPr>
        <w:t>E. 5.1</w:t>
      </w:r>
    </w:p>
    <w:p>
      <w:r>
        <w:t>En conclusion, le recours de M.________ doit être rejeté et la décision entreprise confirmée.</w:t>
      </w:r>
    </w:p>
    <w:p>
      <w:r>
        <w:rPr>
          <w:b/>
        </w:rPr>
        <w:t>E. 5.2.1</w:t>
      </w:r>
    </w:p>
    <w:p>
      <w:r>
        <w:t>La recourante a requis l’assistance judiciaire pour la procédure de recours.</w:t>
      </w:r>
    </w:p>
    <w:p>
      <w:r>
        <w:rPr>
          <w:b/>
        </w:rPr>
        <w:t>E. 5.2.2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Le conseil juridique commis d’office a droit au remboursement de ses débours et à un défraiement équitable (art. 122 al. 1 let. a CPC),</w:t>
      </w:r>
    </w:p>
    <w:p>
      <w:r>
        <w:t>- 32 -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w:t>
      </w:r>
    </w:p>
    <w:p>
      <w:r>
        <w:rPr>
          <w:b/>
        </w:rPr>
        <w:t>E. 5.2.3</w:t>
      </w:r>
    </w:p>
    <w:p>
      <w:r>
        <w:t>Quand bien même le recours est rejeté, on ne saurait soutenir que la cause était dénuée de chances de succès, ni que l’enjeu du procès ne revêtait pas d’importance. Les conditions précitées étant remplies, il y a lieu d’accorder à la recourante l’assistance judiciaire pour la procédure de recours et de désigner Me Nour-Aïda Bujard en qualité de conseil d’office de celle-ci. En cette qualité, Me Nour-Aïda Bujard a droit à une rémunération équitable pour ses opérations et débours. Dans sa liste des opérations et débours du 6 mars 2024, l’avocate indique avoir consacré 7 heures et 40 minutes à l’exécution de son mandat. Vu la nature du litige et les difficultés de la cause, cette durée est adéquate et peut être admise. Au tarif horaire de 180 fr., les honoraires de Me Nour-Aïda Bujard doivent donc être arrêtés à 1’380 fr. (7h40 x 180 fr.), auxquels il convient d’ajouter la TVA à 8,1% (art. 2 al. 3 RAJ ; art. 25 al. 1 LTVA [Loi fédérale du 12 juin 2009 régissant la taxe sur la valeur ajoutée ; RS 641.20]), par 111 fr. 80.</w:t>
      </w:r>
    </w:p>
    <w:p>
      <w:r>
        <w:t>- 33 - L’avocate réclame des débours forfaitaires à hauteur de 5%. Or, en deuxième instance, les débours sont fixés forfaitairement à 2% du défraiement hors taxe (art. 3bis al. 1 RAJ), à moins que des circonstances exceptionnelles justifient de les arrêter à un montant supérieur (art. 3bis al. 4 RAJ), ce qui n’est pas le cas en l’espèce. Elle a ainsi droit à ce titre à une somme de 27 fr. 60 (2 % de 1’380 fr.), à laquelle il convient d’ajouter la TVA à 8,1%, par 2 fr. 25. En définitive, l’indemnité de Me Nour-Aïda Bujard doit être arrêtée au montant arrondi de 1’522 fr. (1’380 fr. + 111 fr. 80 + 27 fr. 60 + 2 fr. 25), débours et TVA compris. Cette indemnité est provisoirement laissée à la charge de l’Etat.</w:t>
      </w:r>
    </w:p>
    <w:p>
      <w:r>
        <w:rPr>
          <w:b/>
        </w:rPr>
        <w:t>E. 5.3</w:t>
      </w:r>
    </w:p>
    <w:p>
      <w:r>
        <w:t>Les frais judiciaires de deuxième instance, arrêtés à 600 fr. (art. 74a al. 1 TFJC [Tarif du 28 septembre 2010 des frais judiciaires civils ; BLV 270.11.5]), sont mis à la charge de la recourante, qui succombe (art. 106 al. 1 CPC, applicable par renvoi de l’art. 450f CC). Ils seront provisoirement laissés à la charge de l’Etat, compte tenu de l’assistance judiciaire (art. 122 al. 1 let. b CPC).</w:t>
      </w:r>
    </w:p>
    <w:p>
      <w:r>
        <w:rPr>
          <w:b/>
        </w:rPr>
        <w:t>E. 5.4</w:t>
      </w:r>
    </w:p>
    <w:p>
      <w:r>
        <w:t>La bénéficiaire de l'assistance judiciaire est, dans la mesure de l'art. 123 CPC, tenue au remboursement des frais judiciaires et de l’indemnité de son conseil d’office, provisoirement laissés à la charge de l'Etat Il incombe à la Direction générale des affaires institutionnelles et des communes de fixer le principe et les modalités de ce remboursement (art. 39a CDPJ [Code de droit privé judiciaire vaudois du 12 janvier 2010 ; BLV 211.02]).</w:t>
      </w:r>
    </w:p>
    <w:p>
      <w:r>
        <w:t>- 34 - Par ces motifs, la Chambre des curatelles du Tribunal cantonal, statuant à huis clos, prononce : I. Le recours est rejeté. II. La décision est confirmée. III. La requête d’assistance judiciaire est admise, Me Nour-Aïda Bujard étant désignée conseil d’office de M.________. IV. L’indemnité d’office de Me Nour-Aïda Bujard, conseil de la recourante M.________, est arrêtée à 1'522 fr. (mille cinq cent vingt-deux francs), débours et TVA compris, et laissée provisoirement à la charge de l'Etat. V. Les frais judiciaires de deuxième instance, par 600 fr. (six cents francs), mis à la charge de la recourante M.________, sont provisoirement laissés à la charge de l’Etat. VI. La bénéficiaire de l'assistance judiciaire est, dans la mesure de l'art. 123 CPC, tenue au remboursement des frais judiciaires et de l’indemnité de son conseil d’office provisoirement laissés à la charge de l'Etat. VII. L’arrêt est exécutoire. La présidente : La greffière :</w:t>
      </w:r>
    </w:p>
    <w:p>
      <w:r>
        <w:t>- 35 - Du L'arrêt qui précède, dont la rédaction a été approuvée à huis clos, est notifié à : - Me Nour-Aïda Bujard (pour M.________), - Mme H.________, assistante sociale auprès de la Direction générale de l’enfance et de la jeunesse, - M. A.________, par voie de publication dans la Feuille des avis officiels du canton de Vaud (FAO), et communiqué à : - Mme la Juge de paix du district de l’Ouest lausannois,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Par courriel du 2 juin 2023, O.________, enseignante de B.D.________, a indiqué à [...], doyenne de l’établissement primaire et secondaire d’[...], que c’était la troisième fois depuis le début de l’année que M.________ oubliait de venir ou ne venait pas à un entretien ou à la réunion des parents, qu’il était compliqué d’obtenir des réponses dans l’agenda pour connaître ses disponibilités et qu’elle souhaitait qu’il y ait des progrès dans la communication avec cette mère. Le 30 juin 2023, O.________ a établi un compte-rendu de la situation. Elle a relevé que M.________ suivait bien son fils et lui donnait les doses d’insuline indiquées, mais qu’il arrivait toutefois régulièrement à B.D.________ de ne pas avoir son matériel pour le diabète. Elle a indiqué que l’enfant avait un comportement inadéquat envers ses camarades et rencontrait des difficultés dans de nombreuses matières, de sorte qu’un programme personnalisé avait été proposé. Elle a évoqué plusieurs oublis de la mère, mentionnant notamment qu’elle avait amené B.D.________ à l’école alors qu’il avait congé et que cela ressortait de l’agenda et d’une circulaire distribuée à ce sujet ou qu’elle était arrivée avec vingt minutes de retard pour récupérer ses enfants après la fin du cortège.</w:t>
      </w:r>
    </w:p>
    <w:p>
      <w:r>
        <w:rPr>
          <w:b/>
        </w:rPr>
        <w:t>E. 7</w:t>
      </w:r>
    </w:p>
    <w:p>
      <w:r>
        <w:t>Par lettre du 6 juillet 2023, M.________ a contesté avoir frappé A.D.________, déclarant qu’il s’agissait d’un malentendu. Elle a affirmé qu’elle n’avait manqué qu’un seul rendez-vous médical pour B.D.________, en janvier 2022.</w:t>
      </w:r>
    </w:p>
    <w:p>
      <w:r>
        <w:rPr>
          <w:b/>
        </w:rPr>
        <w:t>E. 8</w:t>
      </w:r>
    </w:p>
    <w:p>
      <w:r>
        <w:t>Le 28 juillet 2023, [...], assistant social auprès de l’ARASOL (Association régionale pour l’action sociale dans l’Ouest lausannois) – CSR</w:t>
      </w:r>
    </w:p>
    <w:p>
      <w:r>
        <w:t>- 10 - de [...], a adressé à la justice de paix et à la DGEJ un « signalement d’un mineur en danger dans son développement » concernant A.D.________ et B.D.________ à la suite des propos tenus par leur frère aîné, [...], selon lequel M.________ faisait partie d’un réseau [...] de trafic de cocaïne et exerçait des violences sur ses enfants, qui étaient régulièrement exposés à la cocaïne et à des inconnus dealers/consommateurs. Le 8 septembre 2023, la DGEJ a adressé au Commandant de la police cantonale une dénonciation pénale en application des art. 27 al. 2 LProMin et 34 al. 3 LVPAE à l’encontre de M.________ pour les faits précités.</w:t>
      </w:r>
    </w:p>
    <w:p>
      <w:r>
        <w:rPr>
          <w:b/>
        </w:rPr>
        <w:t>E. 9</w:t>
      </w:r>
    </w:p>
    <w:p>
      <w:r>
        <w:t>Le 10 août 2023, R.________, infirmière référente auprès d’APROMAD (Association pour la promotion de la santé et le maintien à domicile), a fait un point de situation de la prise en charge du diabète de B.D.________. Elle a indiqué que lors de ses trois passages par semaine, elle avait constaté que les hyperglycémies de l’enfant étaient toujours d’actualité. Elle a déclaré que cette situation pouvait s’expliquer par l’absence de rythme durant la journée avec des couchers et des réveils tardifs, des repas décalés ou sautés à cause des réveils tardifs (souvent deux repas par jour), une qualité et une quantité de nourriture non respectées, des problèmes de maintenance du matériel défectueux et de surveillance des glycémies et cétones (pile de la balance déchargée pendant plus d’une semaine rendant la pesée des aliments problématique ; panne du freestyle ; absence de bandelettes de contrôle de cétones pendant quelques jours) et des activités à l’extérieur environ tous les deux jours. Elle a relevé que depuis le début de sa prise en charge à domicile au mois d’octobre 2022, ces points avaient été largement abordés avec la mère, mais que celle-ci persistait à faire preuve de laxisme, si bien que la sécurité de son enfant n’était plus assurée. Elle a mentionné que durant son séjour au [...] du 11 au 24 août 2023, M.________ avait confié ses enfants à une jeune fille qui venait d'arriver d'[...], qui logeait ailleurs, à savoir chez A.C.________, et qui avait des connaissances « confuses » pour gérer le diabète de B.D.________. Le 15 août 2023, l’AEMO a établi un rapport. Elle a observé que M.________ fournissait des efforts pour s’occuper au mieux de</w:t>
      </w:r>
    </w:p>
    <w:p>
      <w:r>
        <w:t>- 11 - A.D.________ et de B.D.________, mais était surchargée et dépassée, soutenant également ses autres filles majeures et le compagnon de l’une d’elle, de sorte que certains besoins des enfants prénommés n’étaient pas satisfaits (rythme de vie adapté, écoute, stimulation). Elle a précisé que la mère avait accepté la poursuite de son intervention. Le 27 août 2023, O.________ a établi un compte-rendu de la première semaine d’école de B.D.________. Elle a indiqué que M.________ était au [...] pour se marier, ne leur avait pas transmis l’information qu’une maman de jour allait s’occuper de son fils pendant son absence et n’avait pas remis les classeurs et la fourre facteur requis par circulaire, ni donné de gourde à son enfant. Elle a relevé que le taux de glycémie de B.D.________ était très instable, soit trop élevé ou au contraire trop bas, que cela devenait extrêmement difficile à gérer car les autres élèves devaient sans arrêt attendre et que la mère ne répondait pas toujours à ses appels, disant qu’elle avait oublié son natel. Elle a ajouté que les circulaires n’étaient pas rendues dans les temps et que l’agenda n’était pas consulté quotidiennement. Elle a déclaré qu’elle était fatiguée de cette situation, qu’elle pensait que les choses auraient changé après les vacances, mais qu’il n’y avait aucune amélioration. Par courriel du 28 août 2023, Z.________, enseignante de B.D.________, a déclaré que la glycémie de ce dernier n’était pas stabilisée, avec des taux en-dessous et en-dessus des valeurs tolérées, ce qui impliquait de la part des enseignantes une disponibilité et une flexibilité qui avaient des incidences sur l’ensemble de la classe et l’enseignement.</w:t>
      </w:r>
    </w:p>
    <w:p>
      <w:r>
        <w:rPr>
          <w:b/>
        </w:rPr>
        <w:t>E. 10</w:t>
      </w:r>
    </w:p>
    <w:p>
      <w:r>
        <w:t>Par lettre du 4 septembre 2023, la DGEJ a fait savoir à la juge de paix que M.________ n’était pas surprise à la lecture des éléments contenus dans le signalement du 28 juillet 2023 dès lors qu’elle subissait depuis de nombreuses années les menaces, le chantage et la violence de J.________ pour obtenir de l’argent et que la police était intervenue à deux reprises chez elle sur appel de ce dernier, ce qui l’avait amenée à porter plainte contre lui en juin 2023. Elle a contesté toute consommation et</w:t>
      </w:r>
    </w:p>
    <w:p>
      <w:r>
        <w:t>- 12 - trafic de drogue et a rappelé le contexte accidentel de l’altercation avec A.D.________ qui avait conduit à la survenance d’un hématome.</w:t>
      </w:r>
    </w:p>
    <w:p>
      <w:r>
        <w:rPr>
          <w:b/>
        </w:rPr>
        <w:t>E. 11</w:t>
      </w:r>
    </w:p>
    <w:p>
      <w:r>
        <w:t>Par courriel du 6 septembre 2023, R.________ a rapporté à H.________, assistante sociale à la DGEJ, qu’elle avait observé certaines négligences de la mère quant à la surveillance du taux de glycémie de B.D.________, au matériel nécessaire et à son approvisionnement. Elle a également constaté l’absence de repas diversifiés et des repas manqués pour cause de réveils tardifs ou de mauvaise organisation. Par courriel du même jour, O.________ a déclaré que le diabète de B.D.________ était toujours instable et qu’il fallait régulièrement prendre du temps pour le régler, alors qu’elle devait également s’occuper du reste de la classe. Elle a ajouté que l’enfant n’avait toujours pas de pantoufles malgré les deux mots à ce sujet dans son agenda et que M.________ avait oublié la réunion du 4 septembre 2023 nonobstant la circulaire, le message sur le groupe de classe le matin même et leurs conversations téléphoniques.</w:t>
      </w:r>
    </w:p>
    <w:p>
      <w:r>
        <w:rPr>
          <w:b/>
        </w:rPr>
        <w:t>E. 12</w:t>
      </w:r>
    </w:p>
    <w:p>
      <w:r>
        <w:t>Par courriel du 6 septembre 2023, la Dre F.________, médecin associée au sein de l’Unité d’endocrinologie, diabétologie et obésité pédiatrique du CHUV, a indiqué qu’elle avait vu B.D.________ pour le bilan annuel du diabète et que sa mère était d’accord avec le projet d’hospitalisation. Elle a relevé que si l’hospitalisation permettrait de remettre les choses à plat à un instant T et de proposer un schéma adapté le temps du séjour, cela n’empêcherait en rien un déséquilibre du fait d’une mauvaise gestion à domicile et qu’une hospitalisation de B.D.________ ne permettrait ainsi pas de régler « une fois pour toutes » ses hyperglycémies.</w:t>
      </w:r>
    </w:p>
    <w:p>
      <w:r>
        <w:rPr>
          <w:b/>
        </w:rPr>
        <w:t>E. 13</w:t>
      </w:r>
    </w:p>
    <w:p>
      <w:r>
        <w:t>Le 7 septembre 2023, la justice de paix a procédé à l’audition de M.________, assistée de son conseil, ainsi que de V.________ et de H.________. A.________ ne s’est pas présenté, ni personne en son nom, bien que régulièrement cité à comparaître. H.________ a déclaré que le contexte familial était préoccupant, sans qu’il faille accorder du crédit aux</w:t>
      </w:r>
    </w:p>
    <w:p>
      <w:r>
        <w:t>- 13 - déclarations de J.________ s’agissant d’un éventuel trafic de cocaïne auquel M.________ se livrerait. Elle a précisé que l’AEMO se poursuivait toujours et qu’une infirmière passait quotidiennement au domicile familial pour le diabète de B.D.________. Elle a mentionné que l’école s’inquiétait beaucoup de la prise en charge de ce dernier, la mère n’ayant pas donné suite aux rendez-vous médicaux fixés pour son fils, et qu’elle était épuisée par la situation, devant continuellement s’adapter. Elle a constaté que M.________ avait des difficultés à anticiper et organiser les rendez-vous qui lui étaient fixés. Elle a relevé que A.D.________ adoptait certains comportements inquiétants (vols dans les magasins), était agitée et ne semblait pas aller très bien, de sorte qu’elle aurait besoin d’un suivi psychologique. Elle a indiqué que lors d’un contact avec A.________ au mois de juin 2023, celui-ci s’était opposé au placement des enfants et souhaitait qu’ils restent auprès de leur mère. Elle a confirmé les conclusions du rapport d’évaluation du 24 mai 2023, précisant qu’en cas d’intégration dans un foyer, il était prévu que les enfants puissent rentrer à domicile les week-ends. V.________ a quant à elle observé que la DGEJ suivait M.________ depuis près de quatre ans, que beaucoup de choses avaient été mises en place sans succès, la situation n’ayant pas pu se stabiliser, et que les mesures ambulatoires ne semblaient plus être suffisantes. M.________ a pour sa part affirmé qu’elle avait été submergée par les rendez-vous qui avaient été fixés lorsque la maladie de B.D.________ avait été décelée, mais qu’elle n’en avait manqué qu’un seul, n’ayant pas reçu les informations nécessaires à ce sujet. Elle a indiqué qu’elle s’était rendue aux rendez-vous du CITE (Centre d’interventions thérapeutiques pour enfants) pour B.D.________, qu’elle n’avait pas de nouvelles de son psychologue et que des rendez-vous avec la psychologue de A.D.________ seraient bientôt agendés. Elle a mentionné qu’en raison d’une glycémie élevée, due à la chaleur selon le médecin qu’elle avait rencontré à l’hôpital, B.D.________ devait être hospitalisé durant trois jours au CHUV. Elle a expliqué que c’était une connaissance formée dans les soins et qu’elle considérait comme un membre de sa famille qui s’était occupée de ses enfants lors de son séjour au [...], au cours duquel elle s’était mariée avec un homme qui ne pouvait pas venir vivre en Suisse pour l’instant. Elle s’est opposée au placement de ses enfants, estimant être à même de s’en occuper et contestant qu’ils soient</w:t>
      </w:r>
    </w:p>
    <w:p>
      <w:r>
        <w:t>- 14 - en souffrance. Elle a précisé qu’elle était au chômage et bénéficiait de prestations complémentaires famille et que des démarches étaient en cours auprès de l’AI s’agissant d’une éventuelle prise en charge des frais inhérents à la pathologie de B.D.________, y compris d’une personne à même de s’en occuper lorsqu’elle travaillait. Elle a déclaré qu’elle ignorait où était domicilié A.________ et qu’il contactait ses enfants par téléphone une fois par semaine. Le conseil de M.________ a relevé que sa cliente s’occupait de ses enfants du mieux qu’elle pouvait et qu’un placement en foyer constituait une solution de facilité qui n’était pas idéale. Les comparants ont été informés que A.D.________ et B.D.________ seraient entendus. D’entente entre les parties, il a été convenu que les différents rapports et les procès-verbaux d’audition des enfants leur seraient transmis pour déterminations avant que l’autorité de protection ne prenne une décision par voie de circulation, sans la tenue d’une nouvelle audience.</w:t>
      </w:r>
    </w:p>
    <w:p>
      <w:r>
        <w:rPr>
          <w:b/>
        </w:rPr>
        <w:t>E. 14</w:t>
      </w:r>
    </w:p>
    <w:p>
      <w:r>
        <w:t>Le 8 septembre 2023, la DGEJ a informé la juge de paix que le 28 mars 2023, elle avait eu un entretien téléphonique avec l’intervenante en soins pédiatriques à domicile, Mme [...], et que cette dernière lui avait indiqué que M.________ était davantage sur la défensive et peu collaborante depuis son retour du [...]. Elle a également exprimé des inquiétudes s’agissant de A.D.________, qui, lors des passages, était agitée et adoptait des comportements provocateurs pour attirer l’attention.</w:t>
      </w:r>
    </w:p>
    <w:p>
      <w:r>
        <w:rPr>
          <w:b/>
        </w:rPr>
        <w:t>E. 15</w:t>
      </w:r>
    </w:p>
    <w:p>
      <w:r>
        <w:t>Le 14 septembre 2023, la Dre F.________ a établi un rapport médical concernant B.D.________. Elle a exposé que l’école avait contacté à plusieurs reprises l’unité de diabétologie pour des hyperglycémies de l’enfant, notamment les matins, que le corps médical doutait que M.________ fasse l’injection d’insuline le matin à son fils, que l’infirmier de santé qui s’était rendu à domicile plusieurs fois pour assurer l’enseignement thérapeutique avait constaté des grignotages importants et une absence d’activité physique et que malgré l’augmentation du passage infirmier, à raison de deux fois par jour à domicile et à l’école, ce qui avait permis d’améliorer les glycémies sur le temps des passages, ces dernières restaient très élevées hors de ces périodes. Elle a déclaré que</w:t>
      </w:r>
    </w:p>
    <w:p>
      <w:r>
        <w:t>- 15 - l’équilibre global du diabète de l’enfant était mauvais et a proposé une hospitalisation pour recalculer les doses appropriées d’insuline. Elle a relevé que cette hospitalisation ne résoudrait pas tous les problèmes de glycémie, seule une prise en charge quotidienne rigoureuse permettant un bon équilibre glycémique. Elle a indiqué que l’enfant avait un rythme de vie peu stable et passait beaucoup de temps devant les écrans, y compris au cours des consultations, montrant de la frustration lorsqu’on lui demandait d’arrêter. Elle a ajouté que la mère avait manqué un rendez- vous médical le 22 février 2023 et les rendez-vous diététiques des 12 octobre 2022 et 22 février 2023.</w:t>
      </w:r>
    </w:p>
    <w:p>
      <w:r>
        <w:rPr>
          <w:b/>
        </w:rPr>
        <w:t>E. 16</w:t>
      </w:r>
    </w:p>
    <w:p>
      <w:r>
        <w:t>Le 19 septembre 2023, la juge de paix a procédé à l’audition de A.D.________. Cette dernière a déclaré « [m]on frère B.D.________ est malade mais c’est pas compliqué à la maison. C’est pas trop contraignant. Au tout début oui mais maintenant c’est plus le cas ». Elle a précisé qu’à l’exception des infirmières, c’était uniquement sa mère qui s’occupait de l’insuline de B.D.________. Elle a indiqué qu’elle aidait son petit frère pour ses devoirs quand sa mère n’avait pas le temps. Elle a expliqué qu’à l’école, elle aimait faire du basketball et de la natation et qu’au retour de l’école, elle faisait ses devoirs, jouait avec B.D.________ au Monopoly, au Uno ou à un jeu vidéo, se promenait parfois avec sa mère et faisait souvent les courses avec elle. Le même jour, la juge de paix a procédé à l’audition de B.D.________. Ce dernier a affirmé que c’était sa mère qui l’aidait pour les médicaments « et personne d’autre » et qu’il allait bien. Il a mentionné que c’était sa sœur qui l’aidait pour les devoirs. Il a ajouté que le lundi il avait des cours de gymnastique et allait ensuite s’entraîner avec ses copains au football.</w:t>
      </w:r>
    </w:p>
    <w:p>
      <w:r>
        <w:rPr>
          <w:b/>
        </w:rPr>
        <w:t>E. 17</w:t>
      </w:r>
    </w:p>
    <w:p>
      <w:r>
        <w:t>Le 20 septembre 2023, [...] a adressé à H.________ un point de situation concernant B.D.________ établi par ses deux enseignantes, ainsi que l’avis de la direction. La teneur de ce document est notamment la suivante :</w:t>
      </w:r>
    </w:p>
    <w:p>
      <w:r>
        <w:t>- 16 - « Voici la situation scolaire de B.D.________ du point de vue des enseignantes : Diabète Le diabète de B.D.________ est très instable. Chaque jour il arrive en hyper à l’école, (…), ce qui pose de nombreuses questions quant à la gestion du matin. Il semblerait que la maman le réveille trop tard et qu’il ne déjeune pas ou pas suffisamment. Au moment de rentrer à la maison, il est régulièrement en hypo. Souvent, son capteur ne fonctionne pas. (…) Lorsqu’il reste en hypo au moment de la sonnerie la maman doit venir chercher son enfant. Lorsque nous l’appelons elle nous dit qu’il peut venir jusqu’à l’arrêt de bus. Nous devons à chaque fois insister pour qu’elle vienne le chercher en lui réexpliquant les dangers de le laisser aller seul à l’arrêt de bus. Elle finit par venir le chercher. Nous estimons qu’il n’est plus de notre rôle de réexpliquer à la maman sans arrêt qu’elle doit suivre les consignes de santé de son fils. Scolaire B.D.________ est un élève qui a de nombreuses difficultés. Il a maintenant un programme personnalisé qui lui permet d’atteindre les objectifs qui lui sont donnés. Cependant il est difficile pour lui de suivre en classe. Lorsqu’il est accompagné d’un adulte il arrive à effectuer le travail qui lui est demandé mais seul il n’en est souvent pas capable. Comportement Il y a, de nouveau, plusieurs plaintes de différents élèves au sujet du comportement de B.D.________. Il peine à entrer en interaction de manière adéquate avec ses camarades. (…) Devoirs La maman aide très peu B.D.________ dans les tâches scolaires. Ses devoirs ne sont faits que partiellement et pas quotidiennement. Elle ne consulte pas l’agenda et ne répond pas aux messages qui s’y trouvent.</w:t>
      </w:r>
    </w:p>
    <w:p>
      <w:r>
        <w:t>- 17 - Relation école-famille La maman n’est pas venue à la réunion de parents cette année ni l’année passée. (…) De plus, l’année dernière, nous avions fixé, à plusieurs reprises, des entretiens et la maman n’était pas venue pour cause d’oubli. Selon la direction La relation école-famille reste très compliquée. Cette maman ne semble pas réussir à s’investir suffisamment pour son enfant et nous craignons pour la santé de B.D.________. (…) »</w:t>
      </w:r>
    </w:p>
    <w:p>
      <w:r>
        <w:rPr>
          <w:b/>
        </w:rPr>
        <w:t>E. 18</w:t>
      </w:r>
    </w:p>
    <w:p>
      <w:r>
        <w:t>Le 25 septembre 2023, K.________ et S.________, respectivement psychologue cadre et neuropsychologue à l’Unité de neurologie et neuroréhabilitation pédiatrique du CHUV - Consultation Troubles des Apprentissages Scolaires, ont établi un « rapport de consultation commune de neuropsychologie et pédopsychiatrie du 31.05.2023 » concernant B.D.________. Ils ont indiqué que ce dernier souffrait d’un trouble déficitaire de l’attention léger à modéré et d’un léger retard dans les acquisitions, caractérisé par des difficultés de compréhension du langage oral et dans le langage écrit, et présentait des difficultés relationnelles et de communication. Sur le plan psychoaffectif, ils ont constaté chez l’enfant un attachement insécure-évitant. Ils ont mentionné que lors d’un jeu symbolique, les figures parentales apparaissaient comme peu protectrices et tenant peu compte du vécu et des besoins émotionnels de B.D.________. Ils ont préconisé la poursuite des suivis logopédique et psychologique, ainsi que de la situation complexe de cette famille. Ils ont mentionné qu’une demande de prise en charge deux jours par semaine au CITE avait été déposée le 29 août 2023 et débuterait fin novembre.</w:t>
      </w:r>
    </w:p>
    <w:p>
      <w:r>
        <w:rPr>
          <w:b/>
        </w:rPr>
        <w:t>E. 19</w:t>
      </w:r>
    </w:p>
    <w:p>
      <w:r>
        <w:t>Le 5 octobre 2023, la DGEJ a retranscrit le compte-rendu d’U.________ des trois jours d’hospitalisation de B.D.________, du 4 au 6 octobre 2023, pour une évaluation de son diabète et une adaptation de son traitement. Elle a exposé que l’hospitalisation avait a mis en exergue que les hyperglycémies la nuit et le matin étaient dues à un dosage trop</w:t>
      </w:r>
    </w:p>
    <w:p>
      <w:r>
        <w:t>- 18 - faible du traitement, qu’une réévaluation de ces dosages serait faite régulièrement, que les infirmières des soins à domicile pédiatriques allaient continuer de passer à 10h à l’école et le soir à domicile et qu’U.________ allait également passer à l’école le mercredi matin pour relever les courbes glycémiques et les transmettre à la Dre F.________ pour évaluation et adaptation. Elle a déclaré qu’il ressortait de l’évaluation des compétences de la mère que cette dernière effectuait les choses convenablement, adoptait les bons gestes de soins et calculait correctement les glucides pour déterminer la dose d’insuline, si bien que les hyperglycémies ne semblaient pas être dues à des carences ou à des négligences de sa part. Elle a indiqué qu’U.________ avait malgré tout rappelé à M.________ l’importance de stimuler davantage son fils en l’encourageant à aller régulièrement jouer dehors plutôt que d’être devant les écrans.</w:t>
      </w:r>
    </w:p>
    <w:p>
      <w:r>
        <w:rPr>
          <w:b/>
        </w:rPr>
        <w:t>E. 20</w:t>
      </w:r>
    </w:p>
    <w:p>
      <w:r>
        <w:t>Par lettre du 5 octobre 2023 adressée à la juge de paix, la DGEJ a relevé que les enfants ne pouvaient pas être critiques envers le fonctionnement maternel et étaient attachés à leur mère, mais que les dysfonctionnements étaient très nombreux, perduraient malgré tous les soutiens ambulatoires et impactaient leur développement respectif. Elle a maintenu ses conclusions tendant au retrait du droit des parents de déterminer le lieu de résidence de leurs enfants A.D.________ et de B.D.________ et à ce que le mandat de placement et de garde lui soit confié. Par courrier du 30 octobre 2023, M.________, par son conseil, a contesté les conclusions de la DGEJ et les accusations portées à son encontre dans la dénonciation pénale du 8 septembre 2023. Elle a affirmé qu’on lui avait souvent reproché à tort la glycémie instable de son fils et que toutes les accusations émises à son encontre quant à une mauvaise gestion de la santé de son enfant n’étaient pas fondées. Elle a relevé qu’elle se démenait pour gérer au mieux la maladie de B.D.________, faisait son possible pour être mieux organisée, allait à tous les rendez-vous et était preneuse de toute l’aide qui lui était fournie. Elle a déclaré qu’il serait préférable que son fils intègre une classe plus adaptée, avec un effectif</w:t>
      </w:r>
    </w:p>
    <w:p>
      <w:r>
        <w:t>- 19 - réduit, et bénéficie d’une aide aux devoirs. Elle a mentionné qu’il serait pris en charge par le CITE fin novembre, que l’AEMO poursuivait son intervention et que A.D.________ était toujours suivie par un psychologue. Elle a considéré qu’un placement des enfants n’était pas approprié. En d roit : 1.</w:t>
      </w:r>
    </w:p>
    <w:p>
      <w:r>
        <w:rPr>
          <w:b/>
        </w:rPr>
        <w:t>E. 25</w:t>
      </w:r>
    </w:p>
    <w:p>
      <w:r>
        <w:t>septembre 2023, B.D.________ a un léger retard dans les acquisitions en langage et un trouble déficitaire de l'attention léger à modéré, présente un attachement insécure-évitant et les figures parentales apparaissent peu protectrices et tenant peu compte du vécu et des besoins émotionnels de l'enfant. Enfin, selon les enseignantes de B.D.________ (courriels des 2 et 30 juin, 27 août et 6 septembre 2023), la mère n'a pas averti de son absence au [...], oublie de venir aux entretiens ou aux réunions des parents, est parfois injoignable, disant ensuite avoir oublié son natel, ne consulte pas quotidiennement l’agenda, a amené son fils à l’école alors qu’il avait congé et qu’elle en avait été avertie et est arrivée en retard en tout cas à une occasion pour récupérer ses enfants, qui ont dû attendre 20 minutes. Quant à B.D.________, il lui manque du matériel (pantoufles, classeurs, gourde, fourre facteur requise par circulaire) et sa glycémie était toujours instable à la rentrée scolaire. Les enseignantes doivent régulièrement réexpliquer à la mère qu’elle doit suivre les consignes de santé de son fils, notamment ne pas le laisser aller seul à l’arrêt de bus lorsqu’il est en hypoglycémie (point de situation du 20 septembre 2023). Il résulte de ce qui précède que contrairement à ce que soutient la recourante, ce n’est pas la « mauvaise période » liée au décès de sa sœur et à la découverte du diabète de B.D.________ à l'automne 2022 qui est à l'origine des problèmes. Il ne s’agit pas d’une simple crise ou d’une difficulté passagère et les lacunes de prise en charge sont</w:t>
      </w:r>
    </w:p>
    <w:p>
      <w:r>
        <w:t>- 30 - toujours d’actualité. M.________ veut certes bien faire. Elle est toutefois dépassée et n'arrive pas à fournir à B.D.________ et à A.D.________ un cadre sécure et propice à leur bon développement en leur donnant des règles et des habitudes saines (horaires adéquats et réguliers pour les repas, les réveils et les couchers ; limitation du temps passé devant les écrans ; activités physiques). Elle est débordée par les mesures à prendre, qu’il s’agisse des rendez-vous, des soins médicaux, des repas ou des besoins scolaires des enfants. En outre, leur bien-être n'est pas sa priorité puisqu'elle les a laissés aux bons soins d'une jeune fille pour aller se marier au [...], laquelle avait par ailleurs des connaissances « confuses » pour gérer le diabète de B.D.________. Le fait que la recourante tente de suivre une formation et d'aider ses autres enfants - elle ne les a peut-être plus logés depuis quelques mois mais rien ne dit qu'elle ne le fera plus - est tout à son mérite, mais elle n'arrive manifestement pas à suivre et trouver un emploi n'améliorera pas sa disponibilité. Or, B.D.________ nécessite une attention particulière et une prise en charge spécifique en raison de son diabète. Quant à A.D.________, elle est un peu livrée à elle- même et présente des troubles du comportement. Il est faux de dire qu’elle n'aurait souffert que d'un hématome. II y en a eu davantage et l'enfant dit du reste avoir reçu des coups de sa mère, de sorte que la situation a été dénoncée pénalement. Il est à noter encore que le père ne s'investit pas, appelle ses enfants une fois par semaine, voudrait qu’ils restent chez leur mère et ne s’est jamais présenté aux audiences. La recourante ignore où est domicilié A.________. De nombreuses mesures ont été mises en place : AEMO, suivi logopédique, psychologique et infirmier du diabète pour B.D.________, ainsi que SIPed et prise en charge au CITE et suivi psychologique pour A.D.________. Une classe spécialisée est également envisagée pour B.D.________ et la recourante elle-même plaide avoir demandé qu'il intègre la cantine. Malgré ces mesures, la situation ne s'améliore pas pour l'instant. La mère est débordée et n'arrive pas à tout gérer et les différents intervenants sont très inquiets pour les enfants. Certes, les problèmes de</w:t>
      </w:r>
    </w:p>
    <w:p>
      <w:r>
        <w:t>- 31 - violence conjugale ne sont plus d’actualité, le couple parental étant séparé, et la pompe à insuline améliore peut-être la gestion du diabète de B.D.________, ce qui n'est du reste pas établi. Demeurent toutefois toute la gestion du quotidien et les difficultés qui en résultent. Un placement est par conséquent le seul moyen d’apporter à B.D.________ et à A.D.________ le cadre contenant et la protection dont ils ont besoin, des propositions moins incisives ayant été tentées sans succès. C’est donc à juste titre que les premiers juges ont retiré aux parents le droit de déterminer le lieu de résidence de leurs enfants et confié un mandat de placement et de garde à la DGEJ, les conditions de l’art. 310 al. 1 CC étant réalisées. 5.</w:t>
      </w:r>
    </w:p>
    <w:p>
      <w:r>
        <w:rPr>
          <w:b/>
        </w:rPr>
        <w:t>E. 26</w:t>
      </w:r>
    </w:p>
    <w:p>
      <w:r>
        <w:t>mai 2014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