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JU10.014329 vom 15. November 2011</w:t>
      </w:r>
    </w:p>
    <w:p>
      <w:r>
        <w:t>VD Tribunal cantonal, 2011-11-15, FR</w:t>
      </w:r>
    </w:p>
    <w:p>
      <w:r>
        <w:rPr>
          <w:b/>
        </w:rPr>
        <w:t xml:space="preserve">Quelle: </w:t>
      </w:r>
      <w:r>
        <w:t>https://mcp.opencaselaw.ch/entscheid/vd_gerichte_JU10.014329</w:t>
      </w:r>
    </w:p>
    <w:p>
      <w:r>
        <w:t>FR: VD_GERICHTE JU10.014329 du 15 novembre 2011</w:t>
      </w:r>
    </w:p>
    <w:p>
      <w:r>
        <w:t>IT: VD_GERICHTE JU10.014329 del 15 novembre 2011</w:t>
      </w:r>
    </w:p>
    <w:p>
      <w:pPr>
        <w:pStyle w:val="Heading2"/>
      </w:pPr>
      <w:r>
        <w:t>Erwägungen</w:t>
      </w:r>
    </w:p>
    <w:p>
      <w:r>
        <w:rPr>
          <w:b/>
        </w:rPr>
        <w:t>E. 5</w:t>
      </w:r>
    </w:p>
    <w:p>
      <w:r>
        <w:t>Au vu de ce qui précède, l’appel doit être rejeté et l’arrêt sur appel du 4 août 2011 confirmé.</w:t>
      </w:r>
    </w:p>
    <w:p>
      <w:r>
        <w:rPr>
          <w:b/>
        </w:rPr>
        <w:t>E. 6</w:t>
      </w:r>
    </w:p>
    <w:p>
      <w:r>
        <w:t>Les frais judiciaires de la procédure d’appel, arrêtés à 600 fr., sont mis à la charge de l’appelant (art. 106 al. 1 CPC ; art. 65 al. 2 TFJC [tarif des frais judiciaires civils du 28 septembre 2010, RSV 270.11.5]). L’appelant ayant succombé, des dépens de deuxième instance, arrêtés à 1'800 fr., sont mis à sa charge en faveur de l’intimée (art. 95 al. 3 CPC ; art. 37 al. 2 CDPJ [Code de droit privé judiciaire vaudois du 12 janvier 2010, RSV 211.01]). Par ces motifs, le juge délégué de la Cour d’appel civile du Tribunal cantonal, statuant à huis clos, prononce : I. L’appel est rejeté. II. L’arrêt sur appel du 4 août 2011 est confirmé. III. Les frais judiciaires de la procédure d’appel cantonale, arrêtés à 600 fr. (six cents francs), sont mis à la charge de l’appelant. IV. L’appelant J.________ doit verser à l’intimée T.________ la somme de 1'800 fr. (mille huit cents francs) à titre de dépens pour la procédure d’appel cantonale.</w:t>
      </w:r>
    </w:p>
    <w:p>
      <w:r>
        <w:t>- 14 - V. L’arrêt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Cornelia Seeger Tappy (pour J.________), - Me Françoise Trümpy-Waridel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