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E424.028601 vom 15. Juli 2024</w:t>
      </w:r>
    </w:p>
    <w:p>
      <w:r>
        <w:t>VD Tribunal cantonal, 2024-07-15, FR</w:t>
      </w:r>
    </w:p>
    <w:p>
      <w:r>
        <w:rPr>
          <w:b/>
        </w:rPr>
        <w:t xml:space="preserve">Quelle: </w:t>
      </w:r>
      <w:r>
        <w:t>https://mcp.opencaselaw.ch/entscheid/vd_gerichte_E424.028601</w:t>
      </w:r>
    </w:p>
    <w:p>
      <w:r>
        <w:t>FR: VD_GERICHTE E424.028601 du 15 juillet 2024</w:t>
      </w:r>
    </w:p>
    <w:p>
      <w:r>
        <w:t>IT: VD_GERICHTE E424.028601 del 15 luglio 2024</w:t>
      </w:r>
    </w:p>
    <w:p>
      <w:pPr>
        <w:pStyle w:val="Heading2"/>
      </w:pPr>
      <w:r>
        <w:t>Erwägungen</w:t>
      </w:r>
    </w:p>
    <w:p>
      <w:r>
        <w:rPr>
          <w:b/>
        </w:rPr>
        <w:t>E. 1.1</w:t>
      </w:r>
    </w:p>
    <w:p>
      <w:r>
        <w:t>E.________, née le [...] 1976, est hospitalisée en milieu psychiatrique depuis le 31 mai 2024, sur la base d’une décision de placement à des fins d’assistance rendue le même jour par un médecin.</w:t>
      </w:r>
    </w:p>
    <w:p>
      <w:r>
        <w:rPr>
          <w:b/>
        </w:rPr>
        <w:t>E. 1.2</w:t>
      </w:r>
    </w:p>
    <w:p>
      <w:r>
        <w:t>Par requête déposée le 26 juin 2024 auprès de la Justice de paix du district de Lausanne (ci-après : la justice de paix), les Dres [...] et [...], respectivement cheffe de clinique adjointe et médecin assistante au Département de psychiatrie [...] (ci-après : Hôpital [...]), ont requis, en extrême urgence, la prolongation du placement à des fins d’assistance d’E.________</w:t>
      </w:r>
    </w:p>
    <w:p>
      <w:r>
        <w:rPr>
          <w:b/>
        </w:rPr>
        <w:t>E. 2</w:t>
      </w:r>
    </w:p>
    <w:p>
      <w:r>
        <w:t>Par ordonnance de mesures superprovisionnelles rendue le 27 juin 2024, adressée le même jour pour notification à E.________, le Juge de paix du district de Lausanne a prolongé provisoirement le placement à des fins d’assistance d’E.________ à l’Hôpital [...] ou dans tout autre établissement approprié (I), convoqué la prénommée à l’audience de la justice de paix du mardi 16 juillet 2024 pour instruire et statuer sur le maintien du placement à titre provisoire (II), délégué aux médecins de l’Hôpital [...] la compétence de lever le placement provisoire d’E.________, en les invitant à informer immédiatement l’autorité de protection en cas de levée de la mesure (III), invité les médecins de l’Hôpital [...] à faire rapport sur l’évolution de la situation d’E.________ et à formuler toute proposition utile quant à sa prise en charge, dans un délai au 11 juillet 2024 (IV), dit que l’ordonnance était immédiatement exécutoire (V) et dit que les frais suivaient le sort des frais de la procédure provisionnelle (VI).</w:t>
      </w:r>
    </w:p>
    <w:p>
      <w:r>
        <w:rPr>
          <w:b/>
        </w:rPr>
        <w:t>E. 3</w:t>
      </w:r>
    </w:p>
    <w:p>
      <w:r>
        <w:t>Par acte non daté, posté le 9 juillet 2024, reçu le 10 juillet suivant par la justice de paix et transmis par envoi du même jour à la</w:t>
      </w:r>
    </w:p>
    <w:p>
      <w:r>
        <w:t>- 3 - Chambre des curatelles, E.________ (ci-après : la recourante) a recouru contre son placement.</w:t>
      </w:r>
    </w:p>
    <w:p>
      <w:r>
        <w:rPr>
          <w:b/>
        </w:rPr>
        <w:t>E. 4.1</w:t>
      </w:r>
    </w:p>
    <w:p>
      <w:r>
        <w:t>Selon l’art. 445 al. 1, 1ère phrase CC, l’autorité de protection de l’adulte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en matière de placement à des fins d’assistance, les mesures d’urgence prises par le président de l’autorité de protection, conformément à l’art. 445 al. 2 CC, ne peuvent</w:t>
      </w:r>
    </w:p>
    <w:p>
      <w:r>
        <w:t>- 4 -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p.1236 ; pour des exemples : Colombini, Code de procédure civile, Condensé de la jurisprudence fédérale et vaudoise, Lausanne 2018, n. 5.2.2 ad art. 308 CPC, p. 930).</w:t>
      </w:r>
    </w:p>
    <w:p>
      <w:r>
        <w:rPr>
          <w:b/>
        </w:rPr>
        <w:t>E. 4.2</w:t>
      </w:r>
    </w:p>
    <w:p>
      <w:r>
        <w:t>En l’espèce, E.________ a formé recours contre une ordonnance de mesures superprovisionnelles prolongeant provisoirement son placement à des fins d’assistance. Or, conformément à l’art. 22 LVPAE et à la jurisprudence précitée, aucune voie de recours n’est ouverte contre ce type de décision. Au demeurant, aucune des exceptions jurisprudentielles n’est réalisée. Partant, le présent recours est irrecevable. Au surplus, il est précisé que la recourante pourra, le cas échéant, faire valoir ses griefs à l’encontre de son placement provisoire lors de l’audience de mesures provisionnelles fixée au 16 juillet 2024. A l’issue de cette audience, une décision susceptible de recours sera rendue.</w:t>
      </w:r>
    </w:p>
    <w:p>
      <w:r>
        <w:rPr>
          <w:b/>
        </w:rPr>
        <w:t>E. 5</w:t>
      </w:r>
    </w:p>
    <w:p>
      <w:r>
        <w:t>En conclusion, le recours doit être déclaré irrecevable. Le présent arrêt peut être rendu sans frais judiciaires de deuxième instance (art. 11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vice-présidente : La greffière : Du L'arrêt qui précède, dont la rédaction a été approuvée à huis clos, est notifié à : - Mme E.________, et communiqué à : - M. le Juge de paix du district de Lausanne, - Département de psychiatrie [...], à l’att. des Dres [...] et [...],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