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AP18.007341 vom 8. Mai 2018</w:t>
      </w:r>
    </w:p>
    <w:p>
      <w:r>
        <w:t>VD Tribunal cantonal, 2018-05-08, FR</w:t>
      </w:r>
    </w:p>
    <w:p>
      <w:r>
        <w:rPr>
          <w:b/>
        </w:rPr>
        <w:t xml:space="preserve">Quelle: </w:t>
      </w:r>
      <w:r>
        <w:t>https://mcp.opencaselaw.ch/entscheid/vd_gerichte_AP18.007341</w:t>
      </w:r>
    </w:p>
    <w:p>
      <w:r>
        <w:t>FR: VD_GERICHTE AP18.007341 du 8 mai 2018</w:t>
      </w:r>
    </w:p>
    <w:p>
      <w:r>
        <w:t>IT: VD_GERICHTE AP18.007341 del 8 maggio 2018</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w:t>
      </w:r>
    </w:p>
    <w:p>
      <w:r>
        <w:rPr>
          <w:b/>
        </w:rPr>
        <w:t>E. 1.2</w:t>
      </w:r>
    </w:p>
    <w:p>
      <w:r>
        <w:t>En l’espèce, le recours a été interjeté en temps utile, auprès de l’autorité compétente, par une partie ayant qualité pour recourir (art. 381 al. 1 CPP). Conforme aux exigences de forme prescrites par l’art. 385 al. 1 CPP, il est recevable.</w:t>
      </w:r>
    </w:p>
    <w:p>
      <w:r>
        <w:rPr>
          <w:b/>
        </w:rPr>
        <w:t>E. 2.1</w:t>
      </w:r>
    </w:p>
    <w:p>
      <w:r>
        <w:t>Le recourant fait valoir que l’avis de la CIC du 19 décembre 2017 sur lequel repose la décision de l’OEP refusant son transfert dans un secteur ouvert serait arbitraire et qu’elle violerait les principes régissant l’exécution des peines privatives de liberté. A cet égard, il indique que la même commission aurait admis le principe de l’élargissement de son régime de détention dans son avis du 29 février 2016 et qu’aucun élément nouveau ne justifierait de s’écarter de cet avis favorable, si ce n’est un objectif purement sécuritaire gouvernant les décisions rendues en matière d’élargissement depuis les affaires dites « Adeline » et « Marie ». Selon lui,</w:t>
      </w:r>
    </w:p>
    <w:p>
      <w:r>
        <w:t>- 11 - le refus de l’OEP s’apparenterait donc à un procédé dilatoire qui ne serait sous-tendu par aucun élément concret du dossier.</w:t>
      </w:r>
    </w:p>
    <w:p>
      <w:r>
        <w:rPr>
          <w:b/>
        </w:rPr>
        <w:t>E. 2.2</w:t>
      </w:r>
    </w:p>
    <w:p>
      <w:r>
        <w:t>Aux termes de l’art. 75 al. 1 CP, 1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(art. 75 al. 3 CP). Selon l’art. 75a CP, la commission visée à l'art. 62d al. 2 CP – soit, dans le Canton de Vaud, la CIC – apprécie, lorsqu'il est question d'un placement dans un établissement d'exécution des peines ouvert ou de l'octroi d'allégements dans l'exécution, le caractère dangereux du détenu pour la collectivité si le détenu a commis un crime visé à l'art. 64 al. 1 CP et si l'autorité d'exécution ne peut se prononcer d'une manière catégorique sur le caractère dangereux du détenu pour la collectivité (al. 1).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s'enfuie et commette une autre infraction par laquelle il porterait gravement atteinte à l'intégrité physique, psychique ou sexuelle d'autrui (al. 3). L’art. 76 al. 2 CP prévoit que le détenu est placé dans un établissement fermé ou dans la section fermée d'un établissement ouvert s'il y a lieu de craindre qu'il ne s'enfuie ou ne commette de nouvelles infractions.</w:t>
      </w:r>
    </w:p>
    <w:p>
      <w:r>
        <w:t>- 12 -</w:t>
      </w:r>
    </w:p>
    <w:p>
      <w:r>
        <w:rPr>
          <w:b/>
        </w:rPr>
        <w:t>E. 2.3</w:t>
      </w:r>
    </w:p>
    <w:p>
      <w:r>
        <w:t>Selon la jurisprudence du Tribunal fédéral (TF 6B_27/2011 du 5 août 2011 ; ATF 128 IV 241 consid. 3.2), les observations d’une commission interdisciplinaire, notamment composée de différents spécialistes en psychiatrie, constituent une base de décision sérieuse et objective dont l’autorité d’exécution ne s’écartera que difficilement.</w:t>
      </w:r>
    </w:p>
    <w:p>
      <w:r>
        <w:rPr>
          <w:b/>
        </w:rPr>
        <w:t>E. 2.4</w:t>
      </w:r>
    </w:p>
    <w:p>
      <w:r>
        <w:t>En l’espèce, en application de l’art. 75a CP, l’appréciation de la CIC est nécessaire et doit être prise en considération s’agissant du placement de X.________ dans un établissement d’exécution de peines ouvert ou de l’octroi d’allégements dans son exécution de peine. Dans le cas de X.________, la commission a clairement exprimé son opposition à tout élargissement de régime estimant qu’une nouvelle expertise psychiatrique était un préalable nécessaire. Il convient encore de déterminer si l’avis de cette commission du 19 décembre 2017 est arbitraire et si l’autorité d’exécution avait des raisons de s’en écarter. X.________ a été condamné à plusieurs reprises pour des infractions touchant aux biens juridiques les plus précieux que notre ordre juridique ait à préserver, à savoir la vie et l’intégrité sexuelle de mineurs. A 72 ans, il a été incarcéré pendant près de 40 ans et depuis près de 18 ans sans discontinuer, tout d’abord au Pénitencier des EPO et depuis deux ans au Pénitencier de Lenzburg. La libération conditionnelle lui a été refusée à cinq reprises. Avec le recourant, on doit admettre que la question d’un élargissement de régime s’est régulièrement posée depuis l’établissement du PES de 2010. A cette époque toutefois, la CIC avait refusé d’avaliser les phases 2 et 3 du PES qui prévoyaient le passage du condamné en secteur ouvert, puis l’octroi de conduites. Après le dépôt du rapport d’expertise psychiatrique de 2013, les différents intervenants sont apparus relativement favorables à une ouverture très progressive du régime de détention. Ainsi, sur la base de l’avis des experts, tant la CIC, que la direction des EPO et les criminologues en charge de l’évaluation du condamné envisageaient la possibilité d’un transfert de ce condamné en</w:t>
      </w:r>
    </w:p>
    <w:p>
      <w:r>
        <w:t>- 13 - secteur fermé. Toutefois, à cette époque, X.________ a interrompu son suivi psychiatrique et se montrait réfractaire à toute prise en charge thérapeutique. Ce comportement a lourdement influencé les évaluations subséquentes des différents intervenants. En août 2015 par exemple, dans le rapport établi en vue de l’examen de la libération conditionnelle, la direction des EPO relevait l’absence d’évolution du condamné et considérait que faute d’éléments nouveaux permettant de penser que le risque de réitération d’infractions graves serait faible, le seul motif que le comportement en détention du condamné soit exempt de tout reproche ne justifiait pas à lui seul un élargissement sous la forme d’une libération conditionnelle. L’évaluation criminologique du 26 novembre 2015 relevait également qu’en dépit d’un comportement adéquat en détention, le condamné continuait à éviter tout engagement dans un processus de changement personnel ou de confrontation aux composantes violentes et déviantes de son fonctionnement psycho-sexuel ; dans ces circonstances, aucun élargissement ne pouvait être envisagé. Le comportement de X.________ – en particulier son interruption du suivi auprès du Service de médecine et psychiatrie pénitentiaires (SMPP) – n’est donc pas étranger au fait que les élargissements envisagés en 2013 n’apparaissaient plus être d’actualité dans ce nouveau contexte. Néanmoins, dans le cadre du bilan du PES élaboré en février 2016, les criminologues, considéraient que la stagnation des conditions d’exécution de la peine de X.________ n’était pas idéale et ils ouvraient la porte à un éventuel changement de cadre au travers d’un changement d’établissement ou d’un passage à la Colonie fermée. Avec l’aval de la CIC, le transfert de X.________ au Pénitencier de Lenzburg a ainsi été organisé moins d’un mois plus tard. Depuis lors, X.________ semble répondre aux exigences de comportement dans son nouvel environnement. Il a repris un suivi thérapeutique. Dans son avis du 19 décembre 2017, la CIC a d’ailleurs pris acte des avis favorables émanant des diverses instances de l’établissement de Lenzburg qui soutiennent une proposition d’ouverture de régime. Toutefois, la commission a estimé que l’évaluation des intervenants de l’établissement pénitentiaire était largement fondée sur un postulat de sincérité et d’authenticité du discours</w:t>
      </w:r>
    </w:p>
    <w:p>
      <w:r>
        <w:t>- 14 - de X.________ et qu’il y avait lieu de soumettre le « discours bien rôdé de séduction et d’emprise que maîtrise parfaitement X.________ » à l’analyse de nouveaux experts psychiatres avant d’envisager un élargissement du régime de détention. Comme l’ont à juste titre rappelé tant la CIC que le Collège des juges d’application des peines dans leurs dernières décisions respectives, il est important de ne pas limiter l’avenir de ce condamné à la seule perspective d’un enfermement à vie. Toutefois, le parcours de X.________ impose la plus grande prudence. En effet, l’analyse des antécédents judiciaires révèle qu’à l’exception de la première condamnation bien sûr, tous les crimes de ce condamné ont été commis alors qu’il était au bénéfice d’un élargissement de régime, que ce soit la semi-liberté ou une libération conditionnelle, parfois même assortie d’une assistance de probation et d’un traitement psychiatrique ambulatoire. Il s’en est pris à des biens juridiques extrêmement précieux et les aspects sécuritaires ne peuvent en aucun cas être négligés. A ce jour, les expertises psychiatriques et évaluations criminologiques les plus récentes demeurent inquiétantes s’agissant en particulier du risque de récidive d’infractions contre l’intégrité sexuelle des mineurs. On rappellera à cet égard que le condamné a conservé des relations étroites avec sa famille et qu’il est aujourd’hui le grand-père de fillettes, situation susceptible de l’exposer à la récidive, dès lors qu’il ressort en particulier de la dernière évaluation criminologique du condamné que « le fait de se retrouver en présence de jeunes filles serait à même de faire ressurgir ses fantasmes » et « qu’en cas de récidive sexuelle, celle-ci aurait plus de chances d’avoir lieu sur une victime connue de l’intéressé, faisant partie de son entourage, voire de sa famille, que sur une jeune fille prise au hasard ». Compte tenu de la dangerosité du recourant, de l’importance des biens juridiques menacés et de l’existence d’un risque de récidive, les conditions d’un placement en milieu fermé au sens de l’art. 76 al. 2 CP demeurent réunies et il n’y a pas lieu de s’écarter de l’appréciation de la CIC. Or, comme l’a expliqué la direction de Lenzburg, une affectation du condamné à la « Landwirtschafsabteilung » signifie un passage en secteur</w:t>
      </w:r>
    </w:p>
    <w:p>
      <w:r>
        <w:t>- 15 - ouvert, dans le cadre duquel aucun contrôle permanent sur le lieu de travail du condamné, qui se trouve à l’extérieur de l’établissement de détention, ne peut être assuré. Un tel élargissement est donc manifestement prématuré et il convient d’attendre le rapport des nouveaux experts avant de se prononcer sur les élargissements auxquels pourrait prétendre X.________. Au demeurant, cette attente n’apparaît pas disproportionnée dès lors que le mandat d’expertise a été confié aux nouveaux experts au mois de mars 2018 et qu’un délai au 31 juillet 2018 leur a été imparti pour la remise de leur rapport.</w:t>
      </w:r>
    </w:p>
    <w:p>
      <w:r>
        <w:rPr>
          <w:b/>
        </w:rPr>
        <w:t>E. 3</w:t>
      </w:r>
    </w:p>
    <w:p>
      <w:r>
        <w:t>En définitive, le recours interjeté par X.________, manifeste- ment mal fondé, doit être rejeté sans autre échange d’écritures (art. 390 al. 2 CPP) et la décision attaquée confirmée. Les frais de la procédure de recours, constitués en l’espèce du seul émolument d'arrêt, par 1’540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29 mars 2018 est confirmée. III. Les frais d’arrêt, par 1’540 fr. (mille cinq cent quarante francs), sont mis à la charge du recourant. IV. L’arrêt est exécutoire. Le président : La greffière :</w:t>
      </w:r>
    </w:p>
    <w:p>
      <w:r>
        <w:t>- 16 - Du Le présent arrêt, dont la rédaction a été approuvée à huis clos, est notifié, par l'envoi d'une copie complète, à : - Me Stefan Disch, avocat (pour X.________), - Ministère public central, et communiqué à : - Office d’exécution des peines (OEP/PPL/26463/VRI/NJ), - Direction de l’établissement de Lenzburg,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