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261 vom 7. Oktober 2013</w:t>
      </w:r>
    </w:p>
    <w:p>
      <w:r>
        <w:t>VD Tribunal cantonal, 2013-10-07, FR</w:t>
      </w:r>
    </w:p>
    <w:p>
      <w:r>
        <w:rPr>
          <w:b/>
        </w:rPr>
        <w:t xml:space="preserve">Quelle: </w:t>
      </w:r>
      <w:r>
        <w:t>https://mcp.opencaselaw.ch/entscheid/vd_findinfo_Pron___2013___261</w:t>
      </w:r>
    </w:p>
    <w:p>
      <w:r>
        <w:t>FR: VD_FINDINFO Pron / 2013 / 261 du 7 octobre 2013</w:t>
      </w:r>
    </w:p>
    <w:p>
      <w:r>
        <w:t>IT: VD_FINDINFO Pron / 2013 / 261 del 7 ottobre 2013</w:t>
      </w:r>
    </w:p>
    <w:p>
      <w:pPr>
        <w:pStyle w:val="Heading2"/>
      </w:pPr>
      <w:r>
        <w:t>Regeste</w:t>
      </w:r>
    </w:p>
    <w:p>
      <w:r>
        <w:t>PROCÈS DEVENU SANS OBJET | 242 CPC (CH)</w:t>
      </w:r>
    </w:p>
    <w:p>
      <w:pPr>
        <w:pStyle w:val="Heading2"/>
      </w:pPr>
      <w:r>
        <w:t>Volltext</w:t>
      </w:r>
    </w:p>
    <w:p>
      <w:r>
        <w:t>Vaud Tribunal cantonal Cour d'appel civile 07.10.2013 Pron / 2013 / 261</w:t>
      </w:r>
    </w:p>
    <w:p>
      <w:r>
        <w:t>PROCÈS DEVENU SANS OBJET | 242 CPC (CH)</w:t>
      </w:r>
    </w:p>
    <w:p>
      <w:r>
        <w:t>TRIBUNAL CANTONAL JL13.024267-131817 529 JUGE DELEGUE DE LA cour d’appel CIVILE __________________________________________________________ Arrêt du 7 octobre 2013 __________________ Composition : M. Perrot , juge délégué Greffier : M. Heumann ***** Art. 242 CPC Le Juge délégué de la Cour d’appel civile du Tribunal cantonal prend séance pour statuer sur l’appel interjeté par S.________ et G.________ contre l’ordonnance d’expulsion rendue le 21 août 2013 par la Justice de paix du district de la Riviera – Pays-d’Enhaut dans la cause les divisant d’avec Y.________SA . Délibérant à huis clos, le juge délégué voit en fait et en droit : 1. Par courrier du 3 octobre 2013, la bailleresse Y.________SA a informé la Cour de céans que les locataires avaient restitué les locaux objets du bail en date du 30 septembre 2013. Etait annexée à ce courrier copie de l’état des lieux de sortie contresigné par les deux parties. 2. L’appel interjeté le 6 septembre 2013 par les locataires contre la décision d’expulsion de la Justice de paix de la Riviera – Pays-d’Enhaut du 21 août 2013 est dès lors devenu sans objet puisque ceux-ci ont libérés les locaux. Il convient d’en prendre acte et de rayer la cause du rôle (art. 242 CPC [Code de procédure civile du 19 décembre 2008 ; RS 272], ce qui relève de la compétence du Juge délégué de la Cour de céans (art. 43 al. 1 let. d CDPJ [Code de droit privé judiciaire vaudois du 12 janvier 2010 ; RSV 211.02]). 3. Le présent arrêt peut être rendu sans frais judiciaires (art. 11 TFJC [tarif du 28 septembre 2010 des frais judiciaires civils ; RSV 270.11.5]). Par ces motifs, le Juge délégué de la Cour d’appel civile du Tribunal cantonal, statuant à huis clos, prononce : I. L’appel est sans objet. II. La cause est rayée du rôle. III. L’arrêt, rendu sans frais judiciaires, est exécutoire. Le juge délégué : Le greffier : Du L'arrêt qui précède, dont la rédaction a été approuvée à huis clos, est notifié à : ‑ M. G.________ et Mme S.________, ‑ M. Jean-Marc Schlaeppi, aab (pour Y.________SA).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Justice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