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57 vom 25. Oktober 2012</w:t>
      </w:r>
    </w:p>
    <w:p>
      <w:r>
        <w:t>VD Tribunal cantonal, 2012-10-25, FR</w:t>
      </w:r>
    </w:p>
    <w:p>
      <w:r>
        <w:rPr>
          <w:b/>
        </w:rPr>
        <w:t xml:space="preserve">Quelle: </w:t>
      </w:r>
      <w:r>
        <w:t>https://mcp.opencaselaw.ch/entscheid/vd_findinfo_Faillite___2012___57</w:t>
      </w:r>
    </w:p>
    <w:p>
      <w:r>
        <w:t>FR: VD_FINDINFO Faillite / 2012 / 57 du 25 octobre 2012</w:t>
      </w:r>
    </w:p>
    <w:p>
      <w:r>
        <w:t>IT: VD_FINDINFO Faillite / 2012 / 57 del 25 ottobre 2012</w:t>
      </w:r>
    </w:p>
    <w:p>
      <w:pPr>
        <w:pStyle w:val="Heading2"/>
      </w:pPr>
      <w:r>
        <w:t>Regeste</w:t>
      </w:r>
    </w:p>
    <w:p>
      <w:r>
        <w:t>PROCÈS DEVENU SANS OBJET | 43 CDPJ</w:t>
      </w:r>
    </w:p>
    <w:p>
      <w:pPr>
        <w:pStyle w:val="Heading2"/>
      </w:pPr>
      <w:r>
        <w:t>Volltext</w:t>
      </w:r>
    </w:p>
    <w:p>
      <w:r>
        <w:t>Vaud Tribunal cantonal Cour des poursuites et faillites 25.10.2012 Faillite / 2012 / 57</w:t>
      </w:r>
    </w:p>
    <w:p>
      <w:r>
        <w:t>PROCÈS DEVENU SANS OBJET | 43 CDPJ</w:t>
      </w:r>
    </w:p>
    <w:p>
      <w:r>
        <w:t>TRIBUNAL CANTONAL FF12.015137-121017 461 LE VICE-PRESIDENT DE LA COUR DES POURSUITES ET FAILLITES _________________________________________________________ Arrêt du 25 octobre 2012 ____________________ Vu le jugement rendu le 24 mai 2012 par la Présidente du Tribunal d'arrondissement de Lausanne, à la suite de l'audience du même jour à laquelle les parties ont fait défaut, prononçant la faillite d' O.________ , à Lausanne, à la requête du B.________ , à Genève, vu le recours formé contre ce jugement par O.________ le 4 juin 2012, vu l'art. 43 al. 1 CDPJ (Code de droit privé judiciaire vaudois du 12 janvier 2010; RSV 211.02); attendu que, préalablement au jugement du 24 mai 2012, le Président du Tribunal d'arrondissement de Lausanne a déclaré la faillite d'O.________, à la requête de [...], par prononcé du 19 avril 2012, que par décision du 24 août 2012, la cour de céans a confirmé le jugement susmentionné, la faillite d'O.________ devant prendre effet le même jour, à 16 heures 15, que cette décision est définitive et exécutoire, la faillie n'ayant pas recouru, qu'en conséquence, le recours du 4 juin 2012 n'a plus d'objet;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sans objet. II. L’arrêt, rendu sans frais ni dépens, est exécutoire. Le vice-président : La greffière : B. Sauterel              C.-S. van Ouwenaller Du 25 octobre 2012 L'arrêt qui précède, dont la rédaction a été approuvée à huis clos, prend date de ce jour. Il est notifié, par l'envoi de photocopies, à : ‑ Me Pierre-Yves Brandt, avocat (pour O.________), ‑ B.________,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