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75 vom 4. Dezember 2013</w:t>
      </w:r>
    </w:p>
    <w:p>
      <w:r>
        <w:t>VD Tribunal cantonal, 2013-12-04, FR</w:t>
      </w:r>
    </w:p>
    <w:p>
      <w:r>
        <w:rPr>
          <w:b/>
        </w:rPr>
        <w:t xml:space="preserve">Quelle: </w:t>
      </w:r>
      <w:r>
        <w:t>https://mcp.opencaselaw.ch/entscheid/vd_findinfo_D_cision___2014___75</w:t>
      </w:r>
    </w:p>
    <w:p>
      <w:r>
        <w:t>FR: VD_FINDINFO Décision / 2014 / 75 du 4 décembre 2013</w:t>
      </w:r>
    </w:p>
    <w:p>
      <w:r>
        <w:t>IT: VD_FINDINFO Décision / 2014 / 75 del 4 dicembre 2013</w:t>
      </w:r>
    </w:p>
    <w:p>
      <w:pPr>
        <w:pStyle w:val="Heading2"/>
      </w:pPr>
      <w:r>
        <w:t>Regeste</w:t>
      </w:r>
    </w:p>
    <w:p>
      <w:r>
        <w:t>SÛRETÉS,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I.________ a déposé un recours contre l’ordonnance de non-entrée en matière rendue le 18 octobre 2013 par le Procureur général du canton de Vaud. Par avis du 31 octobre 2013, la direction de la procédure a imparti au recourant un délai au 20 novembre 2013 pour effectuer un dépôt de 440 fr. à titre de sûretés, avec l'indication qu'à défaut de paiement des sûretés en temps utile, il ne serait pas entré en matière sur son recours.</w:t>
      </w:r>
    </w:p>
    <w:p>
      <w:r>
        <w:rPr>
          <w:b/>
        </w:rPr>
        <w:t>E. 3</w:t>
      </w:r>
    </w:p>
    <w:p>
      <w:r>
        <w:t>En l’occurrence, l’intéressé n’a pas procédé à l'avance de frais requise dans le délai imparti. Le recours est donc irrecevable.</w:t>
      </w:r>
    </w:p>
    <w:p>
      <w:r>
        <w:rPr>
          <w:b/>
        </w:rPr>
        <w:t>E. 4</w:t>
      </w:r>
    </w:p>
    <w:p>
      <w:r>
        <w:t>Les frais de la procédure de recours, constitués en l'espèce du seul émolument d'arrêt, par 220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 III. Le présent arrêt est exécutoire. Le président : La greffière : Du L'arrêt qui précède, dont la rédaction a été approuvée à huis clos, est notifié, par l'envoi d'une copie complète, à : - M. I.________,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