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40 vom 13. Januar 2014</w:t>
      </w:r>
    </w:p>
    <w:p>
      <w:r>
        <w:t>VD Tribunal cantonal, 2014-01-13, FR</w:t>
      </w:r>
    </w:p>
    <w:p>
      <w:r>
        <w:rPr>
          <w:b/>
        </w:rPr>
        <w:t xml:space="preserve">Quelle: </w:t>
      </w:r>
      <w:r>
        <w:t>https://mcp.opencaselaw.ch/entscheid/vd_findinfo_D_cision___2014___40</w:t>
      </w:r>
    </w:p>
    <w:p>
      <w:r>
        <w:t>FR: VD_FINDINFO Décision / 2014 / 40 du 13 janvier 2014</w:t>
      </w:r>
    </w:p>
    <w:p>
      <w:r>
        <w:t>IT: VD_FINDINFO Décision / 2014 / 40 del 13 gennaio 2014</w:t>
      </w:r>
    </w:p>
    <w:p>
      <w:pPr>
        <w:pStyle w:val="Heading2"/>
      </w:pPr>
      <w:r>
        <w:t>Regeste</w:t>
      </w:r>
    </w:p>
    <w:p>
      <w:r>
        <w:t>RETRAIT{VOIE DE DROIT}, RADIATION DU RÔLE | 94 al. 1 let. c LPA-VD</w:t>
      </w:r>
    </w:p>
    <w:p>
      <w:pPr>
        <w:pStyle w:val="Heading2"/>
      </w:pPr>
      <w:r>
        <w:t>Volltext</w:t>
      </w:r>
    </w:p>
    <w:p>
      <w:r>
        <w:t>Vaud Tribunal cantonal Cour des assurances sociales 13.01.2014 Décision / 2014 / 40</w:t>
      </w:r>
    </w:p>
    <w:p>
      <w:r>
        <w:t>RETRAIT{VOIE DE DROIT}, RADIATION DU RÔLE | 94 al. 1 let. c LPA-VD</w:t>
      </w:r>
    </w:p>
    <w:p>
      <w:r>
        <w:t>TRIBUNAL CANTONAL PP 36/13 - 4/2014 ZI13.047247 COUR DES ASSURANCES SOCIALES _____________________________________________ Décision du 13 janvier 2014 __________________ Présidence de               Mme Berberat , juge unique Greffier : M.              Bohrer ***** Cause pendante entre : Fondation collective A.________ , c/o [...], à [...], demanderesse, et S.________, à Lausanne, défenderesse. _______________ Art. 94 al. 1 let. c LPA-VD E n  f a i t  e t  e n d r o i t  : Vu la demande déposée le 31 octobre 2013 par la Fondation collective A.________ (ci-après : la demanderesse) contre S.________ (ci-après : la défenderesse) auprès du Tribunal de céans en le priant de conclure à ce que : "1. La défenderesse soit obligée de verser à la demanderesse la somme de CHF 2'726.65 plus intérêt de 5% à compter du 09.06.2013, ainsi que les frais de poursuite. 2. L’opposition faite dans les poursuites n° 6744204 de l’Office des poursuites de [...] soit intégralement levée. 3. Tous les frais et dépens soient mis à la charge de la défenderesse." , vu la déclaration du 10 janvier 2014 par laquelle la demanderesse a informé le Tribunal de céans du fait que "suite au versement intégral du montant de la demande ZI13.074247 par le preneur d’assurances, la Fondation collective A.________ retire sa demande du 31.10.2013 dirigée contre S.________", vu les pièces au dossier ; considérant qu 'il convient de prendre acte du retrait de la demande par suite du versement intégral par la défenderesse, en sa qualité de preneur d'assurances, de la somme réclamée par la Fondation collective A.________, qu’il y a par conséquent lieu de rayer la cause du rôle par suite de retrait de la demande,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de la demande. II. Il n’est pas perçu de frais judiciaires ni alloué de dépens. La juge unique :               Le greffier : Du La décision qui précède est notifiée à : ‑ Fondation collective A.________, c/o [...], à [...], ‑ S.________, à [...],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