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607 vom 5. Juli 2013</w:t>
      </w:r>
    </w:p>
    <w:p>
      <w:r>
        <w:t>VD Tribunal cantonal, 2013-07-05, FR</w:t>
      </w:r>
    </w:p>
    <w:p>
      <w:r>
        <w:rPr>
          <w:b/>
        </w:rPr>
        <w:t xml:space="preserve">Quelle: </w:t>
      </w:r>
      <w:r>
        <w:t>https://mcp.opencaselaw.ch/entscheid/vd_findinfo_D_cision___2013___607</w:t>
      </w:r>
    </w:p>
    <w:p>
      <w:r>
        <w:t>FR: VD_FINDINFO Décision / 2013 / 607 du 5 juillet 2013</w:t>
      </w:r>
    </w:p>
    <w:p>
      <w:r>
        <w:t>IT: VD_FINDINFO Décision / 2013 / 607 del 5 luglio 2013</w:t>
      </w:r>
    </w:p>
    <w:p>
      <w:pPr>
        <w:pStyle w:val="Heading2"/>
      </w:pPr>
      <w:r>
        <w:t>Regeste</w:t>
      </w:r>
    </w:p>
    <w:p>
      <w:r>
        <w:t>RETRAIT{VOIE DE DROIT} | 94 al. 1 let. c LPA-VD</w:t>
      </w:r>
    </w:p>
    <w:p>
      <w:pPr>
        <w:pStyle w:val="Heading2"/>
      </w:pPr>
      <w:r>
        <w:t>Volltext</w:t>
      </w:r>
    </w:p>
    <w:p>
      <w:r>
        <w:t>Vaud Tribunal cantonal Cour des assurances sociales 05.07.2013 Décision / 2013 / 607</w:t>
      </w:r>
    </w:p>
    <w:p>
      <w:r>
        <w:t>RETRAIT{VOIE DE DROIT} | 94 al. 1 let. c LPA-VD</w:t>
      </w:r>
    </w:p>
    <w:p>
      <w:r>
        <w:t>TRIBUNAL CANTONAL ACH 94/13 - 88/2013 ZQ13.026912 COUR DES ASSURANCES SOCIALES _____________________________________________ Décision du 5 juillet 2013 ____________________ Présidence de               Mme Dessaux , juge unique Greffière :              Mme Pellaton ***** Cause pendante entre : U.________ , à Vevey, recourant, et C.________ , Instance Juridique Chômage, à Lausanne, intimé. _______________ Art. 94 al. 1 let. c LPA-VD Vu le courrier envoyé à la Cour de céans le 10 juin 2013 par U.________, intitulé "Justification du retard du 4 avril 2013" et dont la teneur est la suivante : "Nous avons bien reçu votre courrier du 26 juin 2013 par lequel vous nous faisiez part de votre mécontentement de mon retard à la séance d'information et de l'opposition interjetée je suis désolé de ces complications et nous vous prions de bien vouloir m'en excuser. Toutefois, nous tenons à vous préciser que ce retard n'est pas de mon fait, en effet, je suis arrivé à 8:40 est étant la premier fois que je vais à l'ORP, je me suis pas annoncer à la réception et le rendez-vous a du être changer pour le 11 avril 2013 par la réceptionniste.", vu la décision sur opposition rendue le 6 juin 2013 par le Service de l'emploi, Instance Juridique Chômage, produite par ce dernier le 17 juin 2013, vu le courrier de la juge instructrice du 25 juin 2013 invitant U.________ à préciser s'il entendait recourir contre la décision sur opposition précitée et, le cas échéant, à compléter son recours en indiquant ses moyens et conclusions et à produire la décision attaquée, dans un délai de dix jours, vu la réponse de U.________ du 3 juillet 2013 déclarant qu'il ne recourait pas contre la décision du 6 juin 2013 ;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U.________, ‑ Service de l'emploi, Instance Juridique Chômage, ‑ Secrétariat d'Etat à l'économie,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