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178/16 - 50/2017 vom 6. März 2017</w:t>
      </w:r>
    </w:p>
    <w:p>
      <w:r>
        <w:t>VD Tribunal cantonal, 2017-03-06, FR</w:t>
      </w:r>
    </w:p>
    <w:p>
      <w:r>
        <w:rPr>
          <w:b/>
        </w:rPr>
        <w:t xml:space="preserve">Quelle: </w:t>
      </w:r>
      <w:r>
        <w:t>https://mcp.opencaselaw.ch/entscheid/vd_findinfo_ACH_178_16_-_50_2017</w:t>
      </w:r>
    </w:p>
    <w:p>
      <w:r>
        <w:t>FR: VD_FINDINFO ACH 178/16 - 50/2017 du 6 mars 2017</w:t>
      </w:r>
    </w:p>
    <w:p>
      <w:r>
        <w:t>IT: VD_FINDINFO ACH 178/16 - 50/2017 del 6 marzo 2017</w:t>
      </w:r>
    </w:p>
    <w:p>
      <w:pPr>
        <w:pStyle w:val="Heading2"/>
      </w:pPr>
      <w:r>
        <w:t>Regeste</w:t>
      </w:r>
    </w:p>
    <w:p>
      <w:r>
        <w:t>PROCÈS DEVENU SANS OBJET, APTITUDE AU PLACEMENT | 53 al. 3 LPGA, 82 LPA-VD</w:t>
      </w:r>
    </w:p>
    <w:p>
      <w:pPr>
        <w:pStyle w:val="Heading2"/>
      </w:pPr>
      <w:r>
        <w:t>Volltext</w:t>
      </w:r>
    </w:p>
    <w:p>
      <w:r>
        <w:t>Vaud Tribunal cantonal Cour des assurances sociales 06.03.2017 ACH 178/16 - 50/2017</w:t>
      </w:r>
    </w:p>
    <w:p>
      <w:r>
        <w:t>PROCÈS DEVENU SANS OBJET, APTITUDE AU PLACEMENT | 53 al. 3 LPGA, 82 LPA-VD</w:t>
      </w:r>
    </w:p>
    <w:p>
      <w:r>
        <w:t>TRIBUNAL CANTONAL ACH 178/16 - 50/2017 ZQ16.039126 COUR DES ASSURANCES SOCIALES _____________________________________________ Arrêt du 6 mars 2017 __________________ Composition :               Mme Röthenbacher , juge unique Greffière :              Mme Mestre Carvalho ***** Cause pendante entre : H.________ , à [...], recourant, et Service de l’emploi, Instance juridique chômage , à Lausanne, intimé. _______________ Art. 53 al. 3 LPGA ; art. 82 LPA-VD. E n  f a i t  e t  e n  d r o i t  : Vu la décision rendue le 15 mars 2016 par l’Office régional de placement de [...] (ci-après : l’ORP) prononçant la suspension du droit aux indemnités de chômage de H.________ (ci-après : l’assuré ou le recourant) pour une durée de trente et un jours au motif qu’il n’avait pas remis les preuves de ses recherches d’emploi du mois de février 2016 dans le délai légal, vu la décision sur opposition rendue le 30 juin 2016 par le Service de l’emploi, Instance juridique chômage (ci-après : l’intimé), rejetant l’opposition formée par l’assuré et confirmant la décision du 15 mars 2016, vu le recours interjeté par H.________ le 5 septembre 2016 à l’encontre de la décision sur opposition du 30 juin 2016, dans lequel il concluait notamment à l’annulation de celle-ci, vu la réponse de l’intimé du 5 octobre 2016 aux termes de laquelle il a conclu au rejet du recours et au maintien de la décision attaquée, vu le courrier du recourant du 15 novembre 2016 mentionnant les références « ACH 178/16 » et « ACH 205/16 », par lequel il a requis que sa situation soit reconsidérée, vu le courrier du recourant du 27 décembre 2016 demandant la récusation de la Juge instructrice en charge de l’affaire, vu l’arrêt de la Cour administrative du 31 janvier 2017 rejetant la demande de récusation présentée par l’assuré, vu le fait qu’entretemps, par arrêts du 20 septembre 2016 en les causes ACH 117/15-168/2016 et ACH 118/16-169/2016, la Cour de céans a confirmé que l’assuré était inapte au placement à compter du 20 octobre 2014, respectivement du 7 novembre 2015, vu le fait que ces arrêts n’ont pas fait l’objet de recours, vu la décision rendue le 9 janvier 2017 par l’intimé, annulant et remplaçant la décision sur opposition du 30 juin 2016, par laquelle le Service de l’emploi a admis l’opposition de l’assuré et annulé la décision contestée, au motif que l’intéressé était inapte au placement et qu’il ne pouvait dès lors être sanctionné pour avoir manqué à ses obligations en matière de recherches d’emploi durant le mois de février 2016, vu les pièces au dossier ; attendu que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que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que le recours doit être déposé dans les trente jours suivant la notification de la décision sujette à recours (art. 60 al. 1 LPGA), que la LPA-VD (loi cantonale vaudoise du 28 octobre 2008 sur la procédure administrative ; RSV 173.36) s'applique aux recours et contestations par voie d'action dans le domaine des assurances sociales (art. 2 al. 1 let. c LPA-VD), qu’en l'espèce, le recours a été formé en temps utile, devant le tribunal compétent et dans le respect des formalités prévues par la loi (cf. art. 61 let. b LPGA notamment), de sorte qu'il est recevable, que la valeur litigieuse étant inférieure à 30'000 fr., la présente cause relève de la compétence d’un membre de la Cour, statuant en tant que juge unique (art. 94 al. 1 let. a LPA-VD), que le litige porte sur la suspension du droit aux indemnités de chômage du recourant pour une durée de trente et un jours au motif qu’il n’a pas remis les preuves de ses recherches d’emploi du mois de février 2016 dans le délai légal, que toutefois, au moment où la décision de suspension a été rendue, à savoir le 15 mars 2016, le recourant avait été déclaré inapte au placement à compter du 20 octobre 2014, respectivement du 7 novembre 2015, que les décisions prononçant l’inaptitude au placement ont été confirmées par la Cour de céans par arrêts du 20 septembre 2016 en les causes ACH 117/15-168/2016 et ACH 118/16-169/2016, lesquels sont entrés en force faute de recours interjetés à leur encontre, qu’il ne ressort pas du dossier que le recourant ait par la suite recouvré son aptitude au placement, que le présent litige est ainsi vidé de sa substance, que le recours déposé par H.________ est par conséquent devenu sans objet ; attendu qu’aux termes de l’art. 53 al. 3 LPGA, l'assureur peut, jusqu'à l'envoi de son préavis à l'autorité de recours, reconsidérer une décision ou une décision sur opposition contre laquelle un recours a été formé, qu’a contrario, si l'assureur a déjà envoyé sa réponse, il ne peut plus reconsidérer sa décision, qu’une décision pendente lite rendue postérieurement à l'échéance du délai de réponse est donc nulle et n'a valeur que d'une simple proposition au juge (TF 8C_1/2011 du 5 septembre 2011 consid. 1.1 et réf. cit.), qu’en l’espèce, l’intimé a transmis sa réponse à la Cour de céans le 5 octobre 2016, qu’il ne pouvait dès lors plus reconsidérer la décision sur opposition faisant l’objet du présent litige, que par conséquent, la décision du 9 janvier 2017 annulant et remplaçant la décision sur opposition du 30 juin 2016 est nulle, que la demande de reconsidération portant sur la présente affaire, pour autant qu’elle soit recevable, est également sans objet, compte tenu de l’issue du recours, qu’il convient de statuer sans frais, ni dépens, et conformément à la procédure simplifiée de l’art. 82 LPA-VD. Par ces motifs, la juge unique prononce : I. Le recours est sans objet. II. La cause est rayée du rôle. III. Il n’est pas perçu de frais judiciaires, ni alloué de dépens. La juge unique :               La greffière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