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37/2015/PHC vom 18. Juni 2015</w:t>
      </w:r>
    </w:p>
    <w:p>
      <w:r>
        <w:t>VD Tribunal cantonal, 2015-06-18, FR</w:t>
      </w:r>
    </w:p>
    <w:p>
      <w:r>
        <w:rPr>
          <w:b/>
        </w:rPr>
        <w:t xml:space="preserve">Quelle: </w:t>
      </w:r>
      <w:r>
        <w:t>https://mcp.opencaselaw.ch/entscheid/vd_findinfo_37_2015_PHC</w:t>
      </w:r>
    </w:p>
    <w:p>
      <w:r>
        <w:t>FR: VD_FINDINFO 37/2015/PHC du 18 juin 2015</w:t>
      </w:r>
    </w:p>
    <w:p>
      <w:r>
        <w:t>IT: VD_FINDINFO 37/2015/PHC del 18 giugno 2015</w:t>
      </w:r>
    </w:p>
    <w:p>
      <w:pPr>
        <w:pStyle w:val="Heading2"/>
      </w:pPr>
      <w:r>
        <w:t>Regeste</w:t>
      </w:r>
    </w:p>
    <w:p>
      <w:r>
        <w:t>RESPONSABILITÉ DES ORGANES D'UNE SOCIÉTÉ, DILIGENCE, FIDÉLITÉ, LIEN DE CAUSALITÉ, DOMMAGE, CONSORITÉ | 717 CO, 754 CO, 260 LP</w:t>
      </w:r>
    </w:p>
    <w:p>
      <w:pPr>
        <w:pStyle w:val="Heading2"/>
      </w:pPr>
      <w:r>
        <w:t>Erwägungen</w:t>
      </w:r>
    </w:p>
    <w:p>
      <w:r>
        <w:rPr>
          <w:b/>
        </w:rPr>
        <w:t>E. 4</w:t>
      </w:r>
    </w:p>
    <w:p>
      <w:r>
        <w:t>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En l’espèce, la défenderesse qui obtient gain de cause a droit à des dépens (art. 92 al. 1 CPC-VD). Il est précisé que le remboursement des frais de justice payés par la défenderesse (11'731 fr. 50) lui est alloué sous déduction de la somme de 1'125 fr., relative aux frais de deux procédures incidentes, qui ont été mis à sa charge. Compte tenu notamment de la valeur litigieuse, de la taille des écritures de la défenderesse et des mesures d’instruction, les dépens, à la charge des demandeurs, solidairement entre eux, doivent être arrêtés à 36’856 fr. 50, savoir (art. 3 et 4 TFJC et art. 2 al. 1 ch. 15, 19, 20, 23, 24 et 25 TAv.) : a) 25’000 fr. à titre de participation aux honoraires de son conseil; b) 1’250 fr. pour les débours de celui‑ci; c) 10’606 fr.</w:t>
      </w:r>
    </w:p>
    <w:p>
      <w:r>
        <w:rPr>
          <w:b/>
        </w:rPr>
        <w:t>E. 5</w:t>
      </w:r>
    </w:p>
    <w:p>
      <w:r>
        <w:t>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