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28 vom 11. Oktober 2001</w:t>
      </w:r>
    </w:p>
    <w:p>
      <w:r>
        <w:t>UR Obergericht, 2001-10-11, DE</w:t>
      </w:r>
    </w:p>
    <w:p>
      <w:r>
        <w:rPr>
          <w:b/>
        </w:rPr>
        <w:t xml:space="preserve">Quelle: </w:t>
      </w:r>
      <w:r>
        <w:t>https://mcp.opencaselaw.ch/entscheid/ur_gerichte_00_01_28</w:t>
      </w:r>
    </w:p>
    <w:p>
      <w:r>
        <w:t>FR: UR_GERICHTE 00/01 28 du 11 octobre 2001</w:t>
      </w:r>
    </w:p>
    <w:p>
      <w:r>
        <w:t>IT: UR_GERICHTE 00/01 28 del 11 ottobre 2001</w:t>
      </w:r>
    </w:p>
    <w:p>
      <w:pPr>
        <w:pStyle w:val="Heading2"/>
      </w:pPr>
      <w:r>
        <w:t>Regeste</w:t>
      </w:r>
    </w:p>
    <w:p>
      <w:r>
        <w:t>Ausstand von Richtern. Art. 7 lit. a und d AusG. | Ausstand von Richtern. Art. 7 lit. a und d AusG. Bei der nebenamtlichen Tätigkeit von Anwälten als Richter können besondere Probleme entstehen. Anwendungsfall (Ehescheidung).</w:t>
      </w:r>
    </w:p>
    <w:p>
      <w:pPr>
        <w:pStyle w:val="Heading2"/>
      </w:pPr>
      <w:r>
        <w:t>Volltext</w:t>
      </w:r>
    </w:p>
    <w:p>
      <w:r>
        <w:t>Uri Rechenschaftsbericht über die Rechtspflege 11.10.2001 00/01 28 Uri Rechenschaftsbericht über die Rechtspflege 11.10.2001 00/01 28 Uri Rechenschaftsbericht über die Rechtspflege 11.10.2001 00/01 28</w:t>
      </w:r>
    </w:p>
    <w:p>
      <w:r>
        <w:t>Ausstand von Richtern. Art. 7 lit. a und d AusG. | Ausstand von Richtern. Art. 7 lit. a und d AusG. Bei der nebenamtlichen Tätigkeit von Anwälten als Richter können besondere Probleme entstehen. Anwendungsfall (Ehescheidung).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