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INC.2003.22701 vom 23. April 2003</w:t>
      </w:r>
    </w:p>
    <w:p>
      <w:r>
        <w:t>TI Tribunale d'appello, 2003-04-23, IT</w:t>
      </w:r>
    </w:p>
    <w:p>
      <w:r>
        <w:rPr>
          <w:b/>
        </w:rPr>
        <w:t xml:space="preserve">Quelle: </w:t>
      </w:r>
      <w:r>
        <w:t>https://mcp.opencaselaw.ch/entscheid/ti_gerichte_INC.2003.22701</w:t>
      </w:r>
    </w:p>
    <w:p>
      <w:r>
        <w:t>FR: TI_GERICHTE INC.2003.22701 du 23 avril 2003</w:t>
      </w:r>
    </w:p>
    <w:p>
      <w:r>
        <w:t>IT: TI_GERICHTE INC.2003.22701 del 23 aprile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Il Giudice dell'istruzione e dell'arresto 23.04.2003 INC.2003.22701 Tessin Il Giudice dell'istruzione e dell'arresto 23.04.2003 INC.2003.22701 Ticino Il Giudice dell'istruzione e dell'arresto 23.04.2003 INC.2003.22701</w:t>
      </w:r>
    </w:p>
    <w:p>
      <w:r>
        <w:t>Sentenza o decisione senza scheda</w:t>
      </w:r>
    </w:p>
    <w:p>
      <w:r>
        <w:t>Incarto n. INC.2003.22701 Lugano 23 aprile 2003 In nome della Repubblica e Cantone del Ticino Il Giudice dell'istruzione e dell'arresto __________ sedente per statuire sul reclamo presentato il 15 aprile 2003 da Avv. Dr. __________ contro l'inazione della Procuratrice pubblica avv. __________ nel procedimento di cui all'INC.__________ visto lo scritto 22 aprile 203 della Procuratrice pubblica avv. __________ (titolare dell'incarto dal dicembre 2002) con il quale si riconosce l'oggettiva inattività passata e si comunica che lo stesso giorno si è provveduto a spiccare le necessarie citazioni, si constata che la materiale denegata giustizia è ammessa e l'attività inquirente ripresa; non apparendo necessario emanare formale decisione quo alla denegata giustizia, il reclamo può essere considerato privo di oggetto e stralciato dai ruoli; per i quali motivi, visti gli artt. 174, 173, 303, 307 CP, 169, 178 ss, 280, 284 CPP, 29 CF, decide: 1. Il reclamo è stralciato dai ruoli. 2. Non si prelevano tasse e spese, al reclamante lo Stato verserà la somma di fr. 100.-- a titolo di ripetibili. 3. Intimazione a: - PP avv. __________ (con l'INC.__________ di ritorno); - Avv. Dr. __________. giudice __________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