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INC.2002.67801 vom 5. Dezember 2002</w:t>
      </w:r>
    </w:p>
    <w:p>
      <w:r>
        <w:t>TI Tribunale d'appello, 2002-12-05, IT</w:t>
      </w:r>
    </w:p>
    <w:p>
      <w:r>
        <w:rPr>
          <w:b/>
        </w:rPr>
        <w:t xml:space="preserve">Quelle: </w:t>
      </w:r>
      <w:r>
        <w:t>https://mcp.opencaselaw.ch/entscheid/ti_gerichte_INC.2002.67801</w:t>
      </w:r>
    </w:p>
    <w:p>
      <w:r>
        <w:t>FR: TI_GERICHTE INC.2002.67801 du 5 décembre 2002</w:t>
      </w:r>
    </w:p>
    <w:p>
      <w:r>
        <w:t>IT: TI_GERICHTE INC.2002.67801 del 5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accolto come ai considerandi.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Lo Stato verserà a __________ l'importo di fr. 250.- a titolo di ripetibili.</w:t>
      </w:r>
    </w:p>
    <w:p>
      <w:r>
        <w:rPr>
          <w:b/>
        </w:rPr>
        <w:t>E. 4</w:t>
      </w:r>
    </w:p>
    <w:p>
      <w:r>
        <w:t>Intimazione: - avv. __________, per sé e per il reclamante; - __________ (con copia del reclamo); - Procuratore pubblico generale, sede (con copia del reclamo).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