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INC.2001.2310 vom 16. November 2001</w:t>
      </w:r>
    </w:p>
    <w:p>
      <w:r>
        <w:t>TI Tribunale d'appello, 2001-11-16, IT</w:t>
      </w:r>
    </w:p>
    <w:p>
      <w:r>
        <w:rPr>
          <w:b/>
        </w:rPr>
        <w:t xml:space="preserve">Quelle: </w:t>
      </w:r>
      <w:r>
        <w:t>https://mcp.opencaselaw.ch/entscheid/ti_gerichte_INC.2001.2310</w:t>
      </w:r>
    </w:p>
    <w:p>
      <w:r>
        <w:t>FR: TI_GERICHTE INC.2001.2310 du 16 novembre 2001</w:t>
      </w:r>
    </w:p>
    <w:p>
      <w:r>
        <w:t>IT: TI_GERICHTE INC.2001.2310 del 16 novembre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16.11.2001 INC.2001.2310 Tessin Il Giudice dell'istruzione e dell'arresto 16.11.2001 INC.2001.2310 Ticino Il Giudice dell'istruzione e dell'arresto 16.11.2001 INC.2001.2310</w:t>
      </w:r>
    </w:p>
    <w:p>
      <w:r>
        <w:t>Sentenza o decisione senza scheda</w:t>
      </w:r>
    </w:p>
    <w:p>
      <w:r>
        <w:t>N. 23.2001.10 M                                                        Lugano, 16 novembre 2001 IL GIUDICE DELL'ISTRUZIONE E DELL'ARRESTO DELLA REPUBBLICA E CANTONE DEL TICINO __________ sedente per statuire sul reclamo inoltrato in data 24 settembre 2001 da __________ ,            __________ (difeso di fiducia dall’avv. dott. __________) avverso la decisione 13 settembre 2001, tramite la quale il Procuratore Pubblico avv. __________ ha parzialmente rifiutato il complemento istruttorio proposto dall’accusato reclamante; preso atto che nel frattempo il magistrato inquirente ha sostanzialmente assunto il complemento previamente rifiutato, da cui la decisione del reclamante di ritirare il gravame in oggetto (v. scritto 17 [recte:15] novembre 2001, inc. Giar __________ doc. _), ciò che va constatato con la presente decisione, definitiva ed ovviamente senza carico di tassa né spese di giustizia; considerato l’esito sostanzialmente positivo del reclamo, si giustifica attribuzione di ripetibili a carico dello Stato e commisurate all’impegno profuso nella stesura del medesimo; per i quali motivi, in applicazione degli artt. 196, 280 ss. e 284 cpv. 1 lit. a e contrario CPP d e c i d e : 1. Il reclamo in oggetto è stralciato dai ruoli a seguito del suo ritiro. 2. Non si prelevano tassa né spese giudiziarie. Lo Stato del Cantone Ticino verserà al reclamante l’importo di fr. 350.— a titolo di ripetibili. 3. La presente decisione è definitiva. 4. Intimazione: -    avv. dott. __________, per sé e per l’accusato reclamante; -    Procuratore Pubblico avv.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