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INC.2000.13102 vom 13. Juni 2000</w:t>
      </w:r>
    </w:p>
    <w:p>
      <w:r>
        <w:t>TI Tribunale d'appello, 2000-06-13, IT</w:t>
      </w:r>
    </w:p>
    <w:p>
      <w:r>
        <w:rPr>
          <w:b/>
        </w:rPr>
        <w:t xml:space="preserve">Quelle: </w:t>
      </w:r>
      <w:r>
        <w:t>https://mcp.opencaselaw.ch/entscheid/ti_gerichte_INC.2000.13102</w:t>
      </w:r>
    </w:p>
    <w:p>
      <w:r>
        <w:t>FR: TI_GERICHTE INC.2000.13102 du 13 juin 2000</w:t>
      </w:r>
    </w:p>
    <w:p>
      <w:r>
        <w:t>IT: TI_GERICHTE INC.2000.13102 del 13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libertà provvisoria è respinta.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4</w:t>
      </w:r>
    </w:p>
    <w:p>
      <w:r>
        <w:t>Intimazione: - avv. __________, per sé e per l’istante (con copia delle osservazioni della Presidente della Corte delle Assise correzionali e del Procuratore pubblico); - Procuratore pubblico avv. __________, sede (con copia delle osservazioni della Presidente della Corte delle Assise correzionali); - Presidente della Corte delle Assise correzionali giudice avv. __________, sede (con copia delle osservazioni del Procuratore pubblico e con l'inc. ACC 100/2000 di ritorno)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