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90.2020.69 vom 21. Dezember 2020</w:t>
      </w:r>
    </w:p>
    <w:p>
      <w:r>
        <w:t>TI Tribunale d'appello, 2020-12-21, IT</w:t>
      </w:r>
    </w:p>
    <w:p>
      <w:r>
        <w:rPr>
          <w:b/>
        </w:rPr>
        <w:t xml:space="preserve">Quelle: </w:t>
      </w:r>
      <w:r>
        <w:t>https://mcp.opencaselaw.ch/entscheid/ti_gerichte_90.2020.69</w:t>
      </w:r>
    </w:p>
    <w:p>
      <w:r>
        <w:t>FR: TI_GERICHTE 90.2020.69 du 21 décembre 2020</w:t>
      </w:r>
    </w:p>
    <w:p>
      <w:r>
        <w:t>IT: TI_GERICHTE 90.2020.69 del 21 dicembre 2020</w:t>
      </w:r>
    </w:p>
    <w:p>
      <w:pPr>
        <w:pStyle w:val="Heading2"/>
      </w:pPr>
      <w:r>
        <w:t>Regeste</w:t>
      </w:r>
    </w:p>
    <w:p>
      <w:r>
        <w:t>Ricorso contro il piano di utilizzazione cantonale dei paesaggi con edifici e impianti protetti (PUC-PEIP) - regione 24 - Val Verzasca nord</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i settori 24-A, 24-B e 24-C secondo il piano in scala 1:20'000 del 31 maggio 2013 prodotto dall'insorgente con il complemento al ricorso del 24 luglio 2013 relativi alla regione 24 Val Verzasca Nord sono stralciati dal PUC-PEIP;</w:t>
      </w:r>
    </w:p>
    <w:p>
      <w:r>
        <w:rPr>
          <w:b/>
        </w:rPr>
        <w:t>E. 1.2</w:t>
      </w:r>
    </w:p>
    <w:p>
      <w:r>
        <w:t>limitatamente alle porzioni di territorio di pertinenza degli edifici situati: -     nel settore 24-A: mapp. 649 di Verzasca-Brione, -     nel settore 24-B: mapp. 1714 di Verzasca-Gerra, -     nel settore 24-C: mapp. 454, 489-490 e 575, di Verzasca-Frasco, gli atti sono retrocessi al Consiglio di Stato perché proceda come indicato al consid. 19.5 del presente giudizio.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24, Val Verzasca Nord</w:t>
      </w:r>
    </w:p>
    <w:p>
      <w:r>
        <w:rPr>
          <w:b/>
        </w:rPr>
        <w:t>E. 14</w:t>
      </w:r>
    </w:p>
    <w:p>
      <w:r>
        <w:t>Il ricorrente chiede l'esclusione dal perimetro del PUC-PEIP dei seguenti tre settori compresi nella regione 24, secondo la numerazione delRI 1: n. Denominazione Frazione 24-A Brione Brione Verzasca 24-B Gerra Valle Gerra Verzasca 24-C Frasco - Sonogno Gerra Verzasca, Frasco e Sonogno Il 18 ottobre 2020 il territorio ricompreso nella regione 24 è confluito nel nuovo Comune di Verzasca, che è subentrato nei diritti e negli obblighi dei comuni preesistenti (BU 2019, 37).</w:t>
      </w:r>
    </w:p>
    <w:p>
      <w:r>
        <w:rPr>
          <w:b/>
        </w:rPr>
        <w:t>E. 14.1</w:t>
      </w:r>
    </w:p>
    <w:p>
      <w:r>
        <w:t>Il motivo principale della richiesta di esclusione dal perimetro del PUC-PEIP, comune a tutti i settori contestati, è la qualità dell'edificazione, sostanzialmente estranea a quella ricercata ai fini della protezione. I rustici presenti, talvolta pesantemente modificati, disposti in modo sparso o distanti tra loro, oltre che quasi sempre ubicati nelle vicinanze di elementi pregiudicanti il paesaggio, sarebbero pochi per rapporto agli edifici moderni. Problematici sarebbero anche il rapporto con la zona edificabile nonché il contesto di appartenenza, caratterizzato da numerose costruzioni principali e accessorie, opere viarie e di vario genere che avrebbero contribuito ad alterare l'aspetto rurale. Si tratterebbe, in definitiva, di paesaggi il cui carattere tradizionale originale è ormai scomparso. La ponderazione degli interessi porterebbe, pertanto, all'esclusione di queste zone dal PUC-PEIP, siccome non adempirebbero ai requisiti dell'art. 39 cpv. 2 OPT e alle condizioni poste dalla scheda 8.5 del piano direttore cantonale.</w:t>
      </w:r>
    </w:p>
    <w:p>
      <w:r>
        <w:rPr>
          <w:b/>
        </w:rPr>
        <w:t>E. 14.2</w:t>
      </w:r>
    </w:p>
    <w:p>
      <w:r>
        <w:t>La perizia prodotta dalla Divisione con la risposta si esprime soltanto sui settori 24-B, Permaioo (Gerra Valle) e 24-C, Frasco-Sonogno, facendo distinzione tra la località di Mora e quella di Valdasc. La perizia li attribuisce alla tipologia D-Paesaggi agricoli di montagna , che comprende le zone agricole di montagna, che fanno capo a insediamenti abitati in permanenza, a partire da circa 1000 m s.l.m.; in genere si tratta di comparti con un settore agricolo vivace, organizzato in strutture moderne e razionali (stalle di grandi dimensioni). La qualità del paesaggio sarebbe dunque data dalle ampie superfici prative, caratterizzate da un rilievo dolce, molto idonee allo sfalcio e pascolazione, entro le quali sono situati gli edifici rurali; la presenza di siepi e fasce boscate contribuirebbe a diversificare il paesaggio (per quanto precede, cfr. pag. 3 seg.). Il dettaglio della valutazione contenuta nella perizia sarà ripreso in relazione ai singoli settori.</w:t>
      </w:r>
    </w:p>
    <w:p>
      <w:r>
        <w:rPr>
          <w:b/>
        </w:rPr>
        <w:t>E. 14.3</w:t>
      </w:r>
    </w:p>
    <w:p>
      <w:r>
        <w:t>Il 23 settembre 2014, il 5 e il 6 agosto 2015 il giudice delegato ha tenuto le udienze e visitato i luoghi delle contestazioni. In occasione dei sopralluoghi la delegazione del Tribunale ha scattato diverse fotografie, acquisite all'incarto.</w:t>
      </w:r>
    </w:p>
    <w:p>
      <w:r>
        <w:rPr>
          <w:b/>
        </w:rPr>
        <w:t>E. 15.1</w:t>
      </w:r>
    </w:p>
    <w:p>
      <w:r>
        <w:t>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16</w:t>
      </w:r>
    </w:p>
    <w:p>
      <w:r>
        <w:t>Settore 24-A, Brione (Estratto dal dossier prodotto dalRI 1 con la replica, pag. 5) CO 27 resiste al ricorso. Le sue argomentazioni saranno, se del caso, discusse in seguito. La Divisione non si è espressa in merito a questo settore.</w:t>
      </w:r>
    </w:p>
    <w:p>
      <w:r>
        <w:rPr>
          <w:b/>
        </w:rPr>
        <w:t>E. 16.1</w:t>
      </w:r>
    </w:p>
    <w:p>
      <w:r>
        <w:t>Il settore 24-A comprende il villaggio di Brione (Verzasca) alla confluenza dei fiumi Verzasca e Osura, estendendosi a nord e a sud nel fondovalle. Secondo l'immagine aerea riportata qui sopra al suo interno dovrebbero trovarsi due edifici classificati 1a. Sulla stessa si vedono le aree insediative e quelle prative o boschive che le circondano, la strada cantonale di collegamento nel fondovalle e altre opere viarie minori.</w:t>
      </w:r>
    </w:p>
    <w:p>
      <w:r>
        <w:rPr>
          <w:b/>
        </w:rPr>
        <w:t>E. 16.2</w:t>
      </w:r>
    </w:p>
    <w:p>
      <w:r>
        <w:t>Il settore è compreso nell'oggetto "Val Verzasca" (n. 1807) dell'inventario federale dei paesaggi, siti e monumenti naturali d'importanza nazionale IFP. Per quanto qui interessa, dal profilo del paesaggio culturale, la scheda indica che il patrimonio edilizio degli insediamenti d'importanza nazionale presenti nella valle, tra cui figurano anche Brione (Verzasca) e Sonogno, è particolarmente ricco e ben conservato (cap. 2.4). Tra gli obiettivi di protezione per quest'area vi sono in particolare quelli di conservare i villaggi e le costruzioni singole nelle loro caratteristiche strutturali e storico-architettoniche, nella loro sostanza, nella loro struttura compatta e nel loro contesto paesaggistico (n. 3.10) e di conservare le caratteristiche strutturali e storico-culturali dei paesaggi rurali e le testimonianze delle antiche attività agropastorali (n. 3.12). Brione (Verzasca) è inserito nell'inventario federale degli insediamenti svizzeri da proteggere (ISOS; oggetto n. 3786), la cui scheda sottolinea le buone qualità situazionali per la posizione della sua edificazione storica nello spazio formato dal confluire di due fiumi, per lo sfondo dato dal ripido pendio alberato e roccioso, contesto in parte sminuito dalle numerose edificazioni che limitano le cornici prative. L'insediamento ha anche buone qualità storico-architettoniche grazie all'edificazione rurale ancora capace di rappresentare i tipi abitati e utilitari con i tratti della regione. Lungo la strada principale a nord della confluenza dei fiumi si sviluppa la zona edificabile (cfr. il piano regolatore della frazione Brione [Verzasca], approvato con ris. gov. del 12 luglio 2016 [n. 3264]). A est della citata direttrice, vi è una fascia assegnata alla zona residenziale (RE), intercalata da alcune zone per edifici e attrezzature d'interesse pubblico (AP-EP) e, a settentrione, anche dalla zona nucleo Brione (NV1) e da quella agricola (ZA). La ZE si estende anche a ovest della strada circondando da sud una prima zona NV1, cui dopo uno spazio pubblico, ne segue una seconda, al cui margine nord si sviluppa un'ulteriore zona RE. Vi sono inoltre alcune zone AP-EP. Proseguendo lungo la strada cantonale, a sud del punto di confluenza dei fiumi, si trova una zona AP-EP di ampie dimensioni riservata alla realizzazione di strutture ed edifici per le attività sportive e ricreative. Vi sono poi alcune zone nucleo (NV2) e una zona residenziale con prescrizioni particolari; per una fascia a contatto con la strada principale la pianificazione è invece stata sospesa. Lungo la via che conduce a Ponte Scuro è prevista una zona per il campeggio, composta di aree di posteggio, per le costruzioni permanenti, per stalli temporanei e di svago. Per il resto, in quanto non boschivo, il settore ha una funzione agricola.</w:t>
      </w:r>
    </w:p>
    <w:p>
      <w:r>
        <w:rPr>
          <w:b/>
        </w:rPr>
        <w:t>E. 16.3</w:t>
      </w:r>
    </w:p>
    <w:p>
      <w:r>
        <w:t>Dal profilo dell'edilizia fuori della zona edificabile la situazione è la seguente. Comparto 1 . In prossimità dell'estremità occidentale del settore, in località Ponte Scuro, si dovrebbe trovare un rustico 1a. L'edificio presente è articolato su due corpi (cfr. foto n. 29). Se quello davanti appare tutto sommato presentare le qualità esatte, lo stesso non si può dire della parte retrostante, il cui tetto ha subìto una modifica contraria agli art. 15.6.1 e 15.6.2 NAPUC, che pongono, invece, il principio secondo cui il materiale di copertura originario andrebbe conservato e, se perduto, ripristinato, rispettivamente che il tetto deve conservare la geometria, l'orientamento del colmo, le quote (alla gronda e al colmo), le pendenze delle falde e le sporgenze originarie (v. foto n. 29 e 71). Intervento che sminuisce in modo marcato la portata paesaggistica del complesso dell'edificio che, comunque, non è ubicato in un contesto che è testimonianza originale della civiltà rurale: esso si trova, infatti, nelle immediate vicinanze di un piazzale asfaltato, della relativa strada d'accesso e di un capannone (foto n. 21, 27, 68, 69 e 71). Proseguendo verso sud lungo la stradina asfaltata che conduce alla località Al Piè passando dalla zona campeggio (foto n. 49-57) l'edificazione e le sistemazioni esterne che si possono scorgere sono sostanzialmente estranee alla tipologia descritta dalla pianificazione direttrice; anche le costruzioni di presumibile origine rurale sono state alterate (foto n. 35- 47). Gli interventi svolti su edifici di presumibile origine rurale li hanno snaturati; essi non sarebbero ammissibili secondo le rigide norme edilizie approvate dal Gran Consiglio a tutela dei paesaggi protetti.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della tipologia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 Per il resto, invano si cercherebbe nel comparto 1 una significativa presenza di edifici rurali storici. Comparto 2 . Attraversando un ponte sul fiume Verzasca si giunge in località Marchesini dove dovrebbe esservi il secondo rustico censito 1a. Le fotografie scattate durate il sopralluogo permettono di rilevare che l'edificio è in buono stato di conservazione (foto n. 84 e 93-96; mapp. 649). La costruzione situata più a settentrione è invece di tipologia moderna (cfr. foto n. 77- 82, 87 e 89-91). Ora, l'edificio rurale è di sicuro pregio e si colloca, inoltre, tra massi erratici. Esso dispone poi di un seppur limitato spazio aperto di pertinenza. È vero che esso è di superficie piuttosto esigua, ma proprio per questo motivo la posizione marginale dell'edificio non gli impedisce di avere la forza necessaria di caratterizzare la piccola radura. Per quanto riguarda la relazione con la costruzione moderna, va comunque considerato che essa dista una quarantina di metri, a una quota inferiore e oltre una sottile fascia arbustiva che determinano un distacco paesaggistico alla fin fine sufficiente. Il rustico è inoltre distante dalla zona edificata o da altri elementi di disturbo. Tutto sommato, è dunque possibile riconoscere un seppur circoscritto paesaggio rurale intatto, peraltro in contiguità con il perimetro incontestato del PUC-PEIP. Più a nord, a Sofcalasca , vi è un'ulteriore spazio aperto, visibile sulla sponda sinistra del fiume Verzasca e prospicente il campo di calcio in località Piè. Le viste Swisstopo e Google permettono di escludere una presenza qualificante di edifici rurali ai sensi della pianificazione in esame; anche sotto il profilo delle sistemazioni esterne la situazione non è compatibile con quella di un paesaggio rurale tradizionale degno di protezione.</w:t>
      </w:r>
    </w:p>
    <w:p>
      <w:r>
        <w:rPr>
          <w:b/>
        </w:rPr>
        <w:t>E. 17</w:t>
      </w:r>
    </w:p>
    <w:p>
      <w:r>
        <w:t>Settore 24-B, Gerra Valle (Estratto dal dossier prodotto dalRI 1 con la replica, pag. 5) Anche in relazione a questo settore CO 27 resiste al ricorso con argomenti che, laddove pertinenti, verranno discussi in appresso. La perizia della Divisione sottolinea la presenza di superfici prative pianeggianti di dimensioni importanti nel contesto della Valle Verzasca. La facile accessibilità e il richiamo turistico della valle avrebbero sì generato trasformazioni molto importanti sull'edificato tradizionale e nuove costruzioni; tuttavia, la qualità del paesaggio sarebbe determinata dalle dimensioni delle superfici aperte e pianeggianti, in una valle angusta e molto boscata.</w:t>
      </w:r>
    </w:p>
    <w:p>
      <w:r>
        <w:rPr>
          <w:b/>
        </w:rPr>
        <w:t>E. 17.1</w:t>
      </w:r>
    </w:p>
    <w:p>
      <w:r>
        <w:t>Il settore 24-B si estende poco più a nord di quello esaminato in precedenza e racchiude prevalentemente l'area pianeggiante sulla sponda destra del fiume Verzasca lungo la strada cantonale che conduce a Sonogno. Secondo l'immagine riportata qui sopra, al suo interno dovrebbero esservi diciotto edifici censiti 1a, prevalentemente ubicati in corrispondenza del comparto 3, un edificio classificato 1d e quattro oggetti culturali. A nord (comparto 1) si notano edifici raggruppati e una costruzione di grandi dimensioni. Nel resto del settore l'edificazione è invece generalmente sparsa. Visibili sono anche le ampie superfici prative così come la strada principale e opere viarie minori.</w:t>
      </w:r>
    </w:p>
    <w:p>
      <w:r>
        <w:rPr>
          <w:b/>
        </w:rPr>
        <w:t>E. 17.2</w:t>
      </w:r>
    </w:p>
    <w:p>
      <w:r>
        <w:t>Come il precedente, anche questo settore è compreso nell'oggetto "Val Verzasca" (n. 1807) dell'inventario federale IFP. In merito ai contenuti della scheda dell'inventario e agli obiettivi di protezione ivi indicati si rinvia a quanto esposto in precedenza (consid. 16.2.). Il piano regolatore di Gerra Verzasca, approvato dal Consiglio di Stato con risoluzione del 31 maggio 1988 (n. 3467), attribuisce una fascia di larghezza variabile, a ovest della strada cantonale nella parte sud del settore e fino all'incirca all'altezza del riale Ciòss, alla zona residenziale estensiva, mentre assegna i gruppi di edifici nelle località Le Case di Sotto, Fromighéra, Gerra e Stallo alla zona dei nuclei tradizionali della valle. Per il resto, in quanto non boschivo, il territorio è assegnato alla zona agricola.</w:t>
      </w:r>
    </w:p>
    <w:p>
      <w:r>
        <w:rPr>
          <w:b/>
        </w:rPr>
        <w:t>E. 17.3</w:t>
      </w:r>
    </w:p>
    <w:p>
      <w:r>
        <w:t>Per quanto concerne la situazione dell'edilizia fuori della zona edificabile, si considera quanto segue. Nel comparto 1 dovrebbero esservi tre edifici censiti 1a. Quello più a settentrione presenta effettivamente le qualità rurali ricercate (foto n. 13); poco più a monte vi è un edificio di tipologia moderna (foto n. 20 e 22). L'edificio 1a è tuttavia posizionato marginalmente al comparto agricolo che è piuttosto ampio e confina direttamente con la zona edificabile, dove non è leggibile un limite chiaro. Non sussiste, in definitiva, un paesaggio indipendente, valorizzato dalla presenza dell'edificio agricolo (foto n. 11-12). Gli altri due rustici classificati 1a si trovano a meridione del comparto: il tetto del primo è crollato così come parte dei muri perimetrali. Si tratta, dunque, di un'opera in rovina e inutilizzabile, ovvero un diroccato ( pro multis STA 90.2006.35 del 2 marzo 2007 consid. 3.1). La costruzione si situa, inoltre, nei pressi di un edificio abitativo moderno (foto n. 29), della strada asfaltata ed è prospicente a un fabbricato di notevoli dimensioni, di tipologia estranea a quella ricercata (foto n. 27). Il secondo edificio 1a, collocato appena sopra alla strada cantonale, oltre a essere limitrofo ad una costruzione estranea a quelle che il PUC-PEIP mira a tutelare, ha subìto una modifica del tetto irrispettosa della sostanza storica esistente e del principio sancito dagli art. 15.6.1 e 15.6.2 NAPUC, secondo cui il materiale di copertura originario andrebbe conservato e, se perduto, ripristinato (v. foto n. 16). Per il resto, invano si cercano nel comparto edifici fuori zona della tipologia ricercata. Per quanto concerne la porzione di territorio compresa tra i riquadri rossi dei comparti 1 e 2 , l'unico edificio che ancora presenta le qualità ricercate è quello classificato 1d al margine occidentale del settore. Sennonché le viste Google mostrano che esso è vicino a costruzioni che - semmai di origine rurale - hanno perso le caratteristiche originarie al punto da apparire come edifici abitativi sostanzialmente estranei alla sostanza storica ricercata. Alcune opere minori (recinzioni e sistemazioni esterne varie) completano il quadro. Comparto 2 . Proseguendo verso sud il primo edificio classificato 1a che si incontra è ormai un diroccato lambito dalla vegetazione, mentre che la costruzione situata nei suoi pressi e quella visibile sotto al livello della strada cantonale non appartengono all'edilizia ricercata (foto n. 33-36 e 46). Sempre procedendo verso meridione, a monte della strada invano si cerca una presenza caratterizzante di edifici rurali originali fuori della zona edificabile, mentre a valle l'unica costruzione che rappresenta una testimonianza intatta e di sicuro pregio della civiltà contadina è il rustico censito 1a posto a sud nel comparto, che risente tuttavia dell'immediata vicinanza di un'abitazione la cui origine rurale è perlomeno dubbia ma che comunque si apparenta oggi piuttosto a una moderna casetta di vacanza, che inficia la portata paesaggistica dell'edificio degno di protezione (foto n. 41-42 e 55). Comparto 3 . Nella porzione sud del settore, a Permaióo, dovrebbe esservi una maggiore presenza di edifici della tipologia rurale tradizionale, laddove sono censiti una quindicina di costruzioni meritevoli di conservazione: sette edifici 1a sono segnalati nella piana del fondovalle, in prossimità della strada cantonale, mentre i restanti sei sono ai piedi del versante occidentale della valle. Per quanto concerne questi ultimi, i primi due posti a nord del comparto hanno subìto una sostituzione del tetto del tutto irrispettosa della sostanza storica esistente, che conferisce loro un'immagine moderna, estranea all'architettura rurale (foto n. 157, 161; foto allegate al verbale n. 175, 176, 181). Procedendo verso sud, vi è un edificio (mapp. 1714) che dovrebbe aver conservato le qualità esatte, che all'epoca del sopralluogo si trovava nel bosco. Dalle più recenti immagini aeree emerge tuttavia che la zona in parola si presenta ora prativa, non essendovi più la foresta, e che permette ora di riconoscere anche un pregevole percorso con muri a secco. È dunque oggi possibile riconoscere in corrispondenza del citato edificio un comparto interessante dal profilo della pianificazione in esame, peraltro in continuità col perimetro incontestato del PUC-PEIP. Procedendo verso meridione vi sono tre ulteriori edifici che dovrebbero essere classificati 1a; tuttavia essi sono in realtà inseriti nella zona edificabile, così come i due sottostanti posti lungo la strada principale. A poca distanza, sul lato opposto della cantonale, dovrebbero trovarsi altre due costruzioni censite 1a: quella in posizione più arretrata presenta le qualità ricercate ed è in buono stato di conservazione (foto n. 61). Essa, tuttavia, non ha la forza di caratterizzare l'ampia area agricola in cui è inserita. Intanto, a causa della sua posizione marginale, vicino alla strada asfaltata. Inoltre, essa è quasi addossata a un edificio che, sebbene di presumibile origine rurale (dovrebbe essere recensito 1a), ha ormai perso le qualità formali esatte, a causa della sostituzione del tetto (foto n. 64); anche le sistemazioni esterne (recinzione, casetta in legno, stradina in beole) sono estranee a quelle di un paesaggio rurale degno di protezione (foto. n. 128-129). Infine, pure problematica è la vicinanza di edifici fuori zona di tipologia moderna e relative sistemazioni esterne (foto n. 105, 108). L'edificio indicato come 1a più a sud, in cattivo stato di conservazione (ormai un diroccato, foto n. 67), è vicino a un edificio non (più) rappresentativo della civiltà rurale (foto n. 70). Infine, per quanto riguarda i due rustici segnalati a meridione del comparto, solo quello lungo la strada conserva le qualità formali ricercate, ma si trova stretto tra un edificio presumibilmente d'origine rurale ma che presenta ora una copertura non originale (oltre a sistemazioni esterne problematiche) e una tettoia in materiali moderni (foto n. 118 e viste Google). Già per questo motivo esso non avrebbe la forza di caratterizzare l'ampio comparto agricolo in cui è inserito e al cui centro spicca, invece, l'altro edificio che dovrebbe essere classificato 1a, che tuttavia è oggi una moderna costruzione abitativa con annessi e sistemazioni esterne che, nell'insieme, non costituiscono certo una testimonianza dell'edilizia rurale tradizionale (foto n. 72, 122, 124). Per il resto, gli altri edifici fuori zona non soddisfano le qualità esatte dalla pianificazione in esame.</w:t>
      </w:r>
    </w:p>
    <w:p>
      <w:r>
        <w:rPr>
          <w:b/>
        </w:rPr>
        <w:t>E. 18</w:t>
      </w:r>
    </w:p>
    <w:p>
      <w:r>
        <w:t>Settore 24-C, Frasco - Sonogno (Estratto dal dossier prodotto dalRI 1 con la replica, pag. 6) CO 27 domanda che il gravame venga respinto. Anche CO 126 e CO 127, comproprietari in ragione di metà ciascuno del mapp. 460 di Frasco su cui sorge un edificio di 57 m 2 classificato 1a, resistono al ricorso, domandando il mantenimento del territorio in cui è sita la loro proprietà nel perimetro del PUC-PEIP. Laddove necessario i loro argomenti saranno discussi in seguito. La perizia della Divisione si riferisce alle località Mora e Valdasc, valutandoli meritevoli in quanto tipici paesaggi agricoli della Verzasca. La loro qualità deriverebbe da una varietà di strutture quali superfici prative, boschetti, elementi culturali, singoli alberi ed edifici sparsi, che accostate creerebbero un paesaggio ricco e diversificato.</w:t>
      </w:r>
    </w:p>
    <w:p>
      <w:r>
        <w:rPr>
          <w:b/>
        </w:rPr>
        <w:t>E. 18.1</w:t>
      </w:r>
    </w:p>
    <w:p>
      <w:r>
        <w:t>Il settore 24-C, a cavallo delle sezioni di Gerra (Verzasca), Frasco e Sonogno, è quello posto più a nord nella regione in esame. Esso si sviluppa per alcuni chilometri nel fondovalle seguendo grossomodo il tracciato della strada cantonale. Secondo le informazioni riportate sull'immagine aerea alla pagina precedente, al suo interno dovrebbero trovarsi una ventina di edifici classificati 1a, una trentina di edifici 1d e una ventina di oggetti culturali. Nella metà inferiore del settore sono ben visibili gli edifici che compongono il villaggio di Frasco e altre frazioni minori, mentre nella porzione superiore sono presenti un numero più esiguo di costruzioni, disseminate in modo sparso nella pianura del fondovalle, e, all'estremità settentrionale, il villaggio di Sonogno. Oltre che dalla citata strada cantonale, il settore è attraversato dal fiume Verzasca. Le aree boschive sono poche per rapporto alle pianure agricole, prevalentemente situate ai margini del territorio contestato.</w:t>
      </w:r>
    </w:p>
    <w:p>
      <w:r>
        <w:rPr>
          <w:b/>
        </w:rPr>
        <w:t>E. 18.2</w:t>
      </w:r>
    </w:p>
    <w:p>
      <w:r>
        <w:t>Anche questo settore è compreso nell'oggetto "Val Verzasca" (n. 1807) dell'inventario federale IFP. I contenuti della scheda dell'inventario e gli obiettivi di protezione ivi indicati sono riassunti al consid. 16.2 che precede. Sonogno è inserito nell'ISOS (oggetto n.4139), la cui scheda, per quanto qui interessa, sottolinea le buone qualità storico-architettoniche del villaggio date dalla varietà dei caratteri edificatori presenti (edifici rustici di piccolo volume tuttora integri nella parte più vecchia, case a due o tre piani con ballatoi nella parte occidentale e fronte meridionale di vari manufatti voluminosi e di prestigio del XIX secolo), nonché le sue buone qualità situazionali per la posizione al confluire di due corsi d'acqua, ai piedi di un ripido pendio di sfondo, qualità parzialmente sminuite dall'inserimento nella fascia pedemontana di nuovi edifici abitativi e da interventi di trasformazione dei vecchi edifici rurali. La scheda evidenzia anche come la connotazione turistica di Sonogno abbia portato a trasformazioni snaturanti del patrimonio rurale tradizionale nel percorso principale. Dal profilo pianificatorio, il piano regolatore di Sonogno, approvato dal Consiglio di Stato il 15 gennaio 1998 (ris. n. 148) attribuisce alla zona dei nuclei vecchi NV il villaggio. A monte, lateralmente, oltre una fascia inedificabile di salvaguardia dell'immagine storico ambientale del nucleo - vi sono due zone di sviluppo edilizio R2. Al margine settentrionale della R2 più a nord, in corrispondenza del nucleo Ai Ticc, vi sono un'ulteriore zona NV e una zona edificabile di interesse comunale ZEIC. L'approvazione della ZEIC e di parte delle zone R2 sono sospese per la definizione del limite del bosco, la verifica di eventuali zone di pericolo e la compensazione della superficie agricola sottratta. Anche l'estensione della zona R2 sopra la strada di servizio a Redorta è sospesa per l'accertamento dei pericoli e del limite forestale. A valle sono previste alcune zone AP-EP e un ampio posteggio. Il piano regolatore di Frasco, approvato dal Consiglio di Stato il 23 dicembre 1980 (ris. n. 7674) individua cinque zone del nucleo tradizionale NV grossomodo al centro del settore contestato, due zone residenziali estensive R2 (a Cortasciöö e a Campagne-Costa) e una zona edificabile di interesse comunale (ZEIC) sotto il nucleo di Cima della Motta. Sono inoltre previsti alcuni posteggi e zone AP-EP. Per quanto riguarda la porzione del settore in territorio di Gerra (Verzasca) lungo la strada principale si situano un'ampia zona edificabile R2b, alcuni posteggi e AP-EP. Per il rimanente, il settore, in quanto non boschivo, è essenzialmente destinato alla funzione agricola e alla zona senza destinazione specifica.</w:t>
      </w:r>
    </w:p>
    <w:p>
      <w:r>
        <w:rPr>
          <w:b/>
        </w:rPr>
        <w:t>E. 18.3</w:t>
      </w:r>
    </w:p>
    <w:p>
      <w:r>
        <w:t>Per quanto riguarda la sostanza edilizia fuori della zona edificabile, la situazione è la seguente. Comparto 1 . All'estremità ovest vi sono due edifici che, stando alle immagini aeree, potrebbero presentare le qualità ricercate. Essi, tuttavia, sono posti sul retro di un'abitazione moderna ben più imponente che presenta anche sistemazioni esterne di una certa importanza. Poco più a occidente (fuori del perimetro contestato) si trova un'altra abitazione estranea all'edilizia rurale tradizionale. In definitiva, questi edifici, stretti anche a monte dal bosco, non dispongono di un paesaggio autonomo rispetto alle costruzioni moderne, di sicuro maggior impatto. Procedendo verso est, a monte della Strada al Pé di Mòtt, dovrebbero trovarsi un rustico 1a e un edificio classificato 1d. Ora, tuttavia, anche qui l'edilizia è prevalentemente moderna o si tratta di edifici presumibilmente nati come rurali, ma che hanno perso a seguito di interventi contrari ai requisiti formali esatti dal PUC-PEIP il loro carattere originale. La situazione è problematica anche dal profilo delle sistemazioni esterne (staccionate, scale, muri di sostegno, piazzali ecc.; cfr. art. 15.8 NAPUC). L'unico edificio che rappresenta una testimonianza intatta dell'edilizia della civiltà rurale è ormai lambito dal bosco, vicino a uno il cui tetto è stato modificato sia nella foggia sia nei materiali, estranei alla tipologia originale (foto n. 38). Comparti 2 e 3 . Neppure qui vi sono edifici della qualità ricercata: ovunque si scorgono costruzioni moderne o comunque trasformate senza mantenerne le caratteristiche originali. Nel comparto 3 il paesaggio è fortemente influenzato dalla presenza ingombrante del campo sportivo e dall'imponente mole di un'azienda agricola (cfr. fotografie n. 72 e segg.). Piazzali e posteggi completano il quadro. Comparto 4 . Procedendo verso sud lungo la strada che conduce a Frasco, appena all'esterno del margine ovest del comparto 4, dovrebbero esservi due edifici classificati 1d a nord della carreggiata. Tuttavia, vi è solo un edificio che apparentemente potrebbe avere conservato le qualità originarie, ma è adiacente ad un'azienda agricola moderna e di notevoli dimensioni. Le altre costruzioni che presumibilmente in principio erano rurali sono state trasformate senza riguardo alle caratteristiche originarie sicché paiono al primo sguardo delle moderne casette di vacanza (per quanto precede, cfr. viste Google). Diversa è, invece, la situazione dell'immobile classificato 1d visibile poco più a sud sempre a monte della carreggiata, dalla quale è sufficientemente distante. Esso costituisce, infatti, una testimonianza originale dell'edilizia rurale. Immerso in un'ampia radura, impreziosita da affioramenti rocciosi. Non costituiscono un elemento di disturbo né la linea elettrica (peraltro situata in posizione del tutto marginale), che può essere letta come un elemento tecnico che si distingue dal paesaggio cui si sovrappone, né l'edificio di tipologia abitativa visibile a sud della citata radura, in quanto sufficientemente distante (foto n. 93 e viste Google). In definitiva per questo edificio (mapp. 575 di Frasco), si può riconoscere un seppur circoscritto paesaggio, del resto in contiguità col perimetro non contestato del PUC-PEIP. Proseguendo l'esame della situazione a monte della strada si giunge al gruppetto formato da tre rustici poco prima del comparto 5, che potrebbero aver conservato le qualità originarie. Sennonché essi, oltre a essere circondati dalla vegetazione, sono situati nei pressi di un edificio trasformato e di uno moderno con piscina e sistemazioni esterne di vario genere, di forte impatto. Gli edifici rustici non dispongono dunque di un paesaggio rurale di riferimento autonomo. Ritornando al margine esterno nord del comparto 4, ma esaminando questa volta la situazione a valle della carreggiata, vi sono due edifici classificati 1d, addossati alla strada cantonale: non è dato di vedere come possano caratterizzare il sottostante comparto agricolo. Tanto più che, proseguendo nel comparto 4, nelle vicinanze vi sono costruzioni moderne. Più avanti un ulteriore rustico classificato 1d ha completamente perso le sue qualità originali (rifacimento del tetto, di parte dei muri perimetrali e del timpano, cfr. viste Google); le vicine costruzioni e le relative sistemazioni esterne non rappresentano una testimonianza dell'edilizia rurale originale. Proseguendo lungo la strada, l'edificio classificato 1d situato più a sud nel comparto presenta le qualità formali ricercate, ma è posto nelle immediate vicinanze di edifici di presunta origine rurale pesantemente modificati (v. foto n. 89, 113-114). Per quanto riguarda la situazione nella piana agricola sottostante la strada cantonale (Mora di Fuori, piano), vi sono diversi edifici di tipologia moderna o la cui origine rurale è soltanto intuibile, in quanto hanno subìto interventi di trasformazione che hanno snaturato l'aspetto originale. Emblematico è quanto avvenuto all'edificio censito 1d visibile nelle foto n. 101-103. In generale, la situazione non è compatibile con quanto disposto dall'art 15.8 NAPUC anche dal profilo delle sistemazioni esterne (capanni, caminetto grill, tavolo, altalena, staccionate, cancello ecc.). Degno di nota è comunque l'edificio di cui alle foto n. 85 e 109 (mapp. 489 e 490), posto al centro di un'ampia area prativa, dove sono presenti anche un paio di oggetti culturali. Anche qui si può riconoscere un comparto degno di protezione, laddove le linee elettriche non costituiscono un problema, per i motivi che già si son visti. Comparto 5 . Una presenza maggiore della sostanza edilizia ricercata dovrebbe trovarsi nel successivo comparto, a monte della strada cantonale, dove sono censiti quattro edifici 1a. Tuttavia, solo quello posto più a valle in località Rèsura (mapp. 517) presenta ancora qualità formali interessanti ma è ormai immerso nella vegetazione boschiva ed è privo di un paesaggio agricolo di riferimento (cfr. foto da n. 119 a 121), al pari degli altri due edifici più a monte, che inoltre sono stati oggetto di interventi incoerenti con la tipologia originaria, soprattutto dal profilo delle sistemazioni esterne (foto n. 128-135, 146-148). Per quanto riguarda l'ultimo 1a, esso è stato trasformato e non conserva più l'aspetto rurale originale (cfr. foto n. 156). Proseguendo in direzione sud lungo la strada cantonale si giunge al villaggio di Frasco. La costruzione sulla sinistra della carreggiata in località Cantone, censita 1d, è intatta e sulla facciata meridionale presenta un dipinto in buono stato di conservazione. Tuttavia, esso rappresenta un elemento puntuale privo di un paesaggio di riferimento, in quanto è stretto tra la strada e un edificio trasformato (classificato di tipo 3), di tipologia moderna con annessa autorimessa. Sullo sfondo una costruzione di presumibile origine rurale, ormai snaturata, anche per le sistemazioni esterne (cfr. viste Google). Comparto 6 . Per quanto riguarda il primo edificio 1d (mapp. 336), è ormai ricompreso nel bosco. Nel medesimo comparto, i due rustici 1a in località Collo dell'Artiscia non presentano più le qualità formali ricercate dalla pianificazione all'esame e appaiono a tutti gli effetti come delle moderne casette in sasso (foto n. 172, 188). Per quanto attiene all'edificio 1d poco più sotto, la sostituzione della copertura in materiali estranei alla tipologia originaria lo squalificano dal profilo della pianificazione in esame (foto n. 165 seg., 170 seg., 185). Quanto ai due edifici classificati 1c, quello a monte è irreperibile (al suo posto sorge ora un garage), mentre quello in prossimità della strada cantonale, di modeste dimensioni, è stretto tra diversi manufatti (deposito, piccola costruzione con tetto piano, armadietto elettrico e sistemazioni esterne varie). Per il resto, nel comparto 6 non sono presenti edifici fuori zona che soddisfino le qualità ricercate dalla pianificazione all'esame. Nel comparto 7 dovrebbe esservi un solo edificio censito 1a, a monte del villaggio di Frasco, in località Cima della Motta. Contrariamente a quanto sostiene RI 1 non è quello della foto n. 190, che si trova in zona edificabile. L'edificio protetto è, invece, quello a monte dell'abitato, isolato all'interno di una piccola radura, troppo minuta per costituire un paesaggio a sé stante. Per quanto concerne invece la costruzione 1d al mapp. 257, a prescindere dalle sue qualità formali, essa è limitrofa a una costruzione moderna di maggiore impatto paesaggistico (cfr. viste Google). Tra gli oggetti inventariati 1c siti nel comparto vi sono alcune cappelle, il mulino di Frasco ed edifici di dimensioni molto ridotte. Nel complesso nemmeno in questo comparto è possibile individuare paesaggi agricoli caratterizzati dalla presenza di edilizia rurale originale. Proseguendo verso sud , in località Costa dovrebbero trovarsi tre edifici censiti 1d. Dalle immagini aeree si può concludere che dei due più a valle, almeno uno è stato oggetto di ampliamento e che la situazione è compromessa anche dal profilo delle sistemazioni esterne. L'edificio più a monte, invece, è ormai lambito dalla vegetazione forestale e, stante la sua posizione del tutto marginale, non ha la forza di valorizzare la sottostante radura. Sul versante opposto della valle , dovrebbero esservi due edifici meritevoli 1d e 1 oggetto culturale. Dalle viste aeree parrebbe potersi escludere che si tratti di edifici originali dell'edilizia rurale, questione che non necessita di essere ulteriormente acclarata, siccome in ogni caso sono sostanzialmente ricompresi nel bosco. Sopra il margine nord del comparto 9 dovrebbero esservi alcune costruzioni della tipologia ricercata. Esse, tuttavia, non sono inserite in un comparto agricolo di riferimento, ma sono addossate alla strada cantonale e non dispongono di in un paesaggio rurale degno di protezione, essendo attorniate da edilizia di vario genere. Comparto 8 . Nella porzione nord dovrebbero trovarsi quattro edifici meritevoli 1a e un rustico 1d. La situazione è senz'altro compromessa dal profilo delle qualità formali ricercate in corrispondenza dell'edificio segnalato a nord-est della stradina (cfr. foto n. 204-206); estranee alla civiltà rurale sono anche le importanti sistemazioni esterne. Diversa la situazione per quanto riguarda il territorio ad ovest della carreggiata, dov'è situato anche quello 1a di proprietà dei resistenti CO 126 e CO 127 (mapp. 460; cfr. foto allegate al ricorso e foto n. 208 segg.). Quest'ultimo è attualmente privo di copertura, ma dalle immagini è possibile dedurre che le piode che la costituivano non sono andate disperse, bensì depositate per il loro reimpiego (cfr. foto n. 9 allegata al verbale del</w:t>
      </w:r>
    </w:p>
    <w:p>
      <w:r>
        <w:rPr>
          <w:b/>
        </w:rPr>
        <w:t>E. 23</w:t>
      </w:r>
    </w:p>
    <w:p>
      <w:r>
        <w:t>settembre 2019). Esso dispone inoltre di una radura di pertinenza, ma che ora è troppo piccola per acquisire una forza paesaggistica tale da giustificarne il mantenimento nel PUC-PEIP. Allo stato attuale la scelta non è dunque supportata da pertinenti motivazioni, quelle fornite in concreto dal pianificatore essendo insufficienti per riconoscerne un potenziale recupero, non potendosi in casu prescindere da una verifica puntuale del limite forestale. Poco più a nord, dalla foto aerea e ingrandendo la foto n. 205 si può anche desumere che i due edifici al mapp. 454 sono ancora integri. Per il territorio di queste ultime due costruzioni è possibile riconoscere un paesaggio degno di protezione, da esse valorizzato. Comparto 9 . Tornando nel fondovalle, in corrispondenza del ponte vi dovrebbero essere due edifici meritevoli di conservazione, uno sulla sponda destra, l'altro su quella sinistra della Verzasca. Entrambi soddisfano le qualità formali richieste e costituiscono delle testimonianze intatte dell'edilizia rurale tradizione. Tuttavia, il primo - che porta anche un dipinto in facciata - non è inserito in un comparto agricolo; nemmeno sussiste una radura, ma è al margine del bosco che lo sovrasta e ormai addirittura lo lambisce. Il secondo, invece, è appena sopra al muro di controripa in conci della strada cantonale. Le altre costruzioni fuori zona visibili nel comparto sono invece di tipologia moderna (foto n. 226 e segg.). Comparto 10 (nella frazione di Gerra) . All'estremità meridionale del settore, in località Er Sgerbiáscia, sono inventariati due edifici 1a. Il primo (ovest) è di dimensioni ridotte ed è situato sotto al livello della strada cantonale, che lo sovrasta inibendone ulteriormente la già limitata valenza paesaggistica (appena visibile sullo sfondo della foto n. 235). Quello più a est, facendo astrazione dei corpi laterali aggiunti, presenta ancora le qualità formali originarie (foto n. 237), ma nel paesaggio in cui è inserito è un unicum , essendo presenti diverse tipologie costruttive. Inoltre, a nord si sviluppa anche la zona residenziale estensiva, verso la quale non è dato un limite paesaggisticamente percettibile (foto n. 243, 252). Infine, osservando le viste Swisstopo è possibile concludere che, quali che siano le qualità edilizie dei due edifici censiti 1a appena visibili sotto il margine sinistro del comparto 10, essi son privi di un paesaggio agricolo di riferimento, la radura esistente essendo di ridotte dimensioni e compresa in un ampio versante boschivo. Anche in questo caso l'inclusione di questa radura nel PUC-PEIP, in assenza dell'accertamento forestale, non è supportata allo stadio attuale, dal profilo pianificatorio, da pertinenti motivazioni. 19. Valutazione complessiva della regione 24 19.1. Alla luce di quanto appena illustrato, con le riserve di cui ai consid. 16.3., 17.3. e 18.3.,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essi non hanno mai la forza di caratterizzare il paesaggio, talvolta anche a causa della loro ubicazione marginale (in alcuni casi vi è addirittura da ritenere che siano ormai ricompresi nel bosco) o nei pressi di elementi di maggior impatto paesaggistico quali, per esempio, impianti o edifici estranei alla tipologia ricercata e strade asfaltate. Certo, diversi luoghi in esame presentano elementi naturalistici e paesaggistici di sicuro pregio (muri a secco, oggetti culturali, in particolare piccole cappelle ecc.), ma essi da soli non permettono di controbilanciare l'insufficienza dell'edilizia ricercata, minoritaria in rapporto al complesso del paesaggio. In alcuni casi poi le sistemazioni esterne concorrono a squalificare - sotto il profilo del PUC-PEIP - il paesaggio. 19.2. È vero che i villaggi di Brione (Verzasca) e di Sonogno sono inseriti nell'inventario ISOS e che questi ne sottolinea la valenza della sostanza architettonica (anche di origine rurale, rappresentativa della regione) al loro interno, nonché le buone qualità situazionali date dalla loro posizione nel punto in cui confluiscono due fiumi, ai piedi di ripidi pendii di sfondo. Altrettanto vero è che anche l'inventario IFP giustifica l'importanza territoriale della Val Verzasca (anche) poiché ricca di elementi naturali e culturali pregiati e di testimonianze dell'attività agropastorale itinerante esercitata in passato e di quella rurale tradizionale. Tuttavia, lo scopo del PUC-PEIP è la delimitazione dei paesaggi con edifici e impianti protetti ai sensi della scheda 8.5. del piano direttore (art. 2 cpv. 1.2 NAPUC), non quello di proteggere zone agricole ancorché pregiate e significative dal profilo paesaggistico laddove non vi è significativa sostanza edilizia storica da tutelare, rispettivamente gli elementi di disturbo sono nel complesso preminenti. La tutela del paesaggio in quanto tale deve, invece, avvenire per il tramite dei piani regolatori o altri strumenti specifici del diritto federale, comunale o cantonale. È, del resto, quanto già avviene per alcuni comparti qui analizzati, dove i piani regolatori di alcune sezioni prevedono espressamente l'obbligo di mantenimento del territorio agricolo con funzione paesaggistica, e in alcuni casi anche misure sostitutive qualora il proprietario non vi provvedesse (cfr. art. 15 NAPR di Brione Verzasca, art. 17 e 18 NAPR di Sonogno). 19.3. In definitiva per questa regione, richiamate le appena evocate eccezioni di cui ai consid. 16.3., 17.3. e 18.3.,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ai sensi del PUC-PEIP;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 19.4. 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Anche la vicinanza della zona edificabile è un elemento che concorre ad arginare l'avanzamento del bosco in numerose delle zone esaminate. Inoltre, nella regione si può rilevare la presenza di edifici a scopo agricolo ancora in uso (alcuni di grandi dimensioni), di modo che si può ritenere che parte di questo territorio ha ancora un certo interesse per l'agricoltura. Va poi considerato l'interesse,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difficile altre attività di incidenza territoriale. 19.5. Per quanto concerne i comparti di cui ai consid. 16.3., 17.3. e 18.3., va anzitutto considerato che il Tribunale non è autorità di pianificazione. Benché il ricorso limitatamente a queste porzioni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questi comparti nel PUC-PEIP siano tuttora dati, effettuando una completa ponderazione degli interessi in gioco. 20. 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