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90.2001.54 vom 19. September 2001</w:t>
      </w:r>
    </w:p>
    <w:p>
      <w:r>
        <w:t>TI Tribunale d'appello, 2001-09-19, IT</w:t>
      </w:r>
    </w:p>
    <w:p>
      <w:r>
        <w:rPr>
          <w:b/>
        </w:rPr>
        <w:t xml:space="preserve">Quelle: </w:t>
      </w:r>
      <w:r>
        <w:t>https://mcp.opencaselaw.ch/entscheid/ti_gerichte_90.2001.54</w:t>
      </w:r>
    </w:p>
    <w:p>
      <w:r>
        <w:t>FR: TI_GERICHTE 90.2001.54 du 19 septembre 2001</w:t>
      </w:r>
    </w:p>
    <w:p>
      <w:r>
        <w:t>IT: TI_GERICHTE 90.2001.54 del 19 settembre 2001</w:t>
      </w:r>
    </w:p>
    <w:p>
      <w:pPr>
        <w:pStyle w:val="Heading2"/>
      </w:pPr>
      <w:r>
        <w:t>Volltext</w:t>
      </w:r>
    </w:p>
    <w:p>
      <w:r>
        <w:t>Incarto n.90.2001.00054</w:t>
      </w:r>
    </w:p>
    <w:p>
      <w:r>
        <w:t>Lugano</w:t>
      </w:r>
    </w:p>
    <w:p>
      <w:r>
        <w:t>19 settembre 2001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presidente,Lorenzo Anastasi, Raffaello Balerna</w:t>
      </w:r>
    </w:p>
    <w:p>
      <w:r>
        <w:t>Il segretario</w:t>
      </w:r>
    </w:p>
    <w:p>
      <w:r>
        <w:t>Fiorenzo Gianinazzi</w:t>
      </w:r>
    </w:p>
    <w:p>
      <w:r>
        <w:t>statuendo sul ricorso del5 ottobre 2000di</w:t>
      </w:r>
    </w:p>
    <w:p>
      <w:r>
        <w:t>Comune di __________, __________,</w:t>
      </w:r>
    </w:p>
    <w:p>
      <w:r>
        <w:t>rappr. da: Municipio di __________, __________ __________,</w:t>
      </w:r>
    </w:p>
    <w:p>
      <w:r>
        <w:t>contro</w:t>
      </w:r>
    </w:p>
    <w:p>
      <w:r>
        <w:t>la risoluzione __________luglio 2000 nr. __________del Consiglio di Stato che approva la revisione del Piano Regolatore comunale e dei Piani Particolareggiati dei nuclei del Comune di __________;</w:t>
      </w:r>
    </w:p>
    <w:p>
      <w:r>
        <w:t>letti ed esaminati gli atti;</w:t>
      </w:r>
    </w:p>
    <w:p>
      <w:r>
        <w:t>visto che all'udienza 18 settembre 2001 il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Municipio di __________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