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81.2012.103 vom 4. Oktober 2013</w:t>
      </w:r>
    </w:p>
    <w:p>
      <w:r>
        <w:t>TI Tribunale d'appello, 2013-10-04, IT</w:t>
      </w:r>
    </w:p>
    <w:p>
      <w:r>
        <w:rPr>
          <w:b/>
        </w:rPr>
        <w:t xml:space="preserve">Quelle: </w:t>
      </w:r>
      <w:r>
        <w:t>https://mcp.opencaselaw.ch/entscheid/ti_gerichte_81.2012.103</w:t>
      </w:r>
    </w:p>
    <w:p>
      <w:r>
        <w:t>FR: TI_GERICHTE 81.2012.103 du 4 octobre 2013</w:t>
      </w:r>
    </w:p>
    <w:p>
      <w:r>
        <w:t>IT: TI_GERICHTE 81.2012.103 del 4 ottobre 2013</w:t>
      </w:r>
    </w:p>
    <w:p>
      <w:pPr>
        <w:pStyle w:val="Heading2"/>
      </w:pPr>
      <w:r>
        <w:t>Volltext</w:t>
      </w:r>
    </w:p>
    <w:p>
      <w:r>
        <w:t>Incarto n.81.2012.103</w:t>
      </w:r>
    </w:p>
    <w:p>
      <w:r>
        <w:t>DA 582/2012</w:t>
      </w:r>
    </w:p>
    <w:p>
      <w:r>
        <w:t>Bellinzona</w:t>
      </w:r>
    </w:p>
    <w:p>
      <w:r>
        <w:t>4 ottobre 2013</w:t>
      </w:r>
    </w:p>
    <w:p>
      <w:r>
        <w:t>Sentenza</w:t>
      </w:r>
    </w:p>
    <w:p>
      <w:r>
        <w:t>In nomedella Repubblica e CantoneTicino</w:t>
      </w:r>
    </w:p>
    <w:p>
      <w:r>
        <w:t>Il Giudice della Pretura penale</w:t>
      </w:r>
    </w:p>
    <w:p>
      <w:r>
        <w:t>Siro Quadri</w:t>
      </w:r>
    </w:p>
    <w:p>
      <w:r>
        <w:t>sedente con Daniela Regazzi Fornera in qualità di cancelliera per giudicare</w:t>
      </w:r>
    </w:p>
    <w:p>
      <w:r>
        <w:t>IM 1</w:t>
      </w:r>
    </w:p>
    <w:p>
      <w:r>
        <w:t>(difensore: DI 1, Lugano)</w:t>
      </w:r>
    </w:p>
    <w:p>
      <w:r>
        <w:t>visto                                  il decreto daccusa n. 582/2012 del 6 febbraio 2012;</w:t>
      </w:r>
    </w:p>
    <w:p>
      <w:r>
        <w:t>preso atto                          che il AINQ 1ritiene limputato autore colpevole di</w:t>
      </w:r>
    </w:p>
    <w:p>
      <w:r>
        <w:t>infrazione alla LF sulla protezione delle acque</w:t>
      </w:r>
    </w:p>
    <w:p>
      <w:r>
        <w:t>per avere, __________ in data 30 dicembre 2011, per negligenza, introdotto nelle acque un imprecisato quantitativo di sostanze atte a inquinarle e meglio, effettuando una verifica di una vettura e meglio dell'impianto di alimentazione che dal serbatoio porta il carburante al motore, si staccava il tubo provocando la fuoriuscita di carburante sul piazzale dell'officina, utilizzando quindi una idropulitrice e un detergente biodegradabile per procedere alla pulizia, per un guasto delle pompe dell'impianto di tracimazione, fece finire il carburante nel ruscello "Rel" e in seguito nel corso d'acqua __________ che furono entrambi inquinati;</w:t>
      </w:r>
    </w:p>
    <w:p>
      <w:r>
        <w:t>fatti avvenuti nelle indicate circostanze di tempo e di luogo;</w:t>
      </w:r>
    </w:p>
    <w:p>
      <w:r>
        <w:t>reato previsto dall'art. 70 cpv. 2 LPAc, richiamato lart. 42 cpv. 1 e 4 CPS;</w:t>
      </w:r>
    </w:p>
    <w:p>
      <w:r>
        <w:t>e propone la condanna a</w:t>
      </w:r>
    </w:p>
    <w:p>
      <w:r>
        <w:t>1. Alla pena pecuniaria di 4 aliquote giornaliere da fr. 130.- cadauna, corrispondenti a complessivi fr. 520.-.</w:t>
      </w:r>
    </w:p>
    <w:p>
      <w:r>
        <w:t>L'esecuzione della pena viene sospesa condizionalmente per un periodo di</w:t>
      </w:r>
    </w:p>
    <w:p>
      <w:r>
        <w:t>prova di 2 anni.2. Alla multa di fr. 200.-, ritenuto che in caso di mancato pagamento, sarà</w:t>
      </w:r>
    </w:p>
    <w:p>
      <w:r>
        <w:t>sostituita con una pena detentiva di giorni 2.3. Al pagamento della tassa di giustizia di fr. 100.- e delle spese giudiziarie di</w:t>
      </w:r>
    </w:p>
    <w:p>
      <w:r>
        <w:t>fr. 100.-.4. La condanna verrà iscritta a casellario giudiziale.</w:t>
      </w:r>
    </w:p>
    <w:p>
      <w:r>
        <w:t>rilevato                              che il difensore chiede il proscioglimento</w:t>
      </w:r>
    </w:p>
    <w:p>
      <w:r>
        <w:t>richiamati                          gli art. 70 cpv. 2 LPAc; 80 e segg., 84 e segg., 348 e segg., 422 e segg. CPP; 22 LTG;</w:t>
      </w:r>
    </w:p>
    <w:p>
      <w:r>
        <w:t>al termine dellodierno dibattimento e dopo aver motivato oralmente la decisione;</w:t>
      </w:r>
    </w:p>
    <w:p>
      <w:r>
        <w:t>pronuncia1.     IM 1 è prosciolto dallinfrazione alla LF sulla protezione delle acque per i fatti descritti nel decreto daccusa n°582/2012.</w:t>
      </w:r>
    </w:p>
    <w:p>
      <w:r>
        <w:t>2.     La tassa di giustizia e le spese giudiziarie di complessivi fr. 300.- sono a carico dello Stato.</w:t>
      </w:r>
    </w:p>
    <w:p>
      <w:r>
        <w:t>3.     Questo giudizio può essere impugnato mediante appello; lo stesso va annunciato alla Pretura penale entro dieci giorni dalla comunicazione della sentenza, per scritto oppure oralmente a verbale. Entro lo stesso termine può essere chiesta la motivazione della sentenza.</w:t>
      </w:r>
    </w:p>
    <w:p>
      <w:r>
        <w:t>4.     Intimazione:</w:t>
      </w:r>
    </w:p>
    <w:p>
      <w:r>
        <w:t>-    per raccomandata</w:t>
      </w:r>
    </w:p>
    <w:p>
      <w:r>
        <w:t>-    alla crescita in giudicato</w:t>
      </w:r>
    </w:p>
    <w:p>
      <w:r>
        <w:t>Comando della Polizia Cantonale, Bellinzona,</w:t>
      </w:r>
    </w:p>
    <w:p>
      <w:r>
        <w:t>Ufficio del giudice dei provvedimenti coercitivi, Lugano,</w:t>
      </w:r>
    </w:p>
    <w:p>
      <w:r>
        <w:t>Ufficio dellincasso e delle pene alternative, Torricella,</w:t>
      </w:r>
    </w:p>
    <w:p>
      <w:r>
        <w:t>Il giudice:                                                                                 La segretaria:</w:t>
      </w:r>
    </w:p>
    <w:p>
      <w:r>
        <w:t>Distinta spese                    a carico dello Stato</w:t>
      </w:r>
    </w:p>
    <w:p>
      <w:r>
        <w:t>fr.                       200.-tassa di giustizia</w:t>
      </w:r>
    </w:p>
    <w:p>
      <w:r>
        <w:t>fr.                       100.-          spese giudiziarie</w:t>
      </w:r>
    </w:p>
    <w:p>
      <w:r>
        <w:t>fr.                      300.-totale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