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80.2018.241 vom 24. Oktober 2018</w:t>
      </w:r>
    </w:p>
    <w:p>
      <w:r>
        <w:t>TI Tribunale d'appello, 2018-10-24, IT</w:t>
      </w:r>
    </w:p>
    <w:p>
      <w:r>
        <w:rPr>
          <w:b/>
        </w:rPr>
        <w:t xml:space="preserve">Quelle: </w:t>
      </w:r>
      <w:r>
        <w:t>https://mcp.opencaselaw.ch/entscheid/ti_gerichte_80.2018.241_d20181024</w:t>
      </w:r>
    </w:p>
    <w:p>
      <w:r>
        <w:t>FR: TI_GERICHTE 80.2018.241 du 24 octobre 2018</w:t>
      </w:r>
    </w:p>
    <w:p>
      <w:r>
        <w:t>IT: TI_GERICHTE 80.2018.241 del 24 ottobre 2018</w:t>
      </w:r>
    </w:p>
    <w:p>
      <w:pPr>
        <w:pStyle w:val="Heading2"/>
      </w:pPr>
      <w:r>
        <w:t>Regeste</w:t>
      </w:r>
    </w:p>
    <w:p>
      <w:r>
        <w:t>Procedura: ricorso, legittimazione, debito d'imposta di zero franchi, mancanza di interesse degno di protezione, irricevibile</w:t>
      </w:r>
    </w:p>
    <w:p>
      <w:pPr>
        <w:pStyle w:val="Heading2"/>
      </w:pPr>
      <w:r>
        <w:t>Erwägungen</w:t>
      </w:r>
    </w:p>
    <w:p>
      <w:r>
        <w:rPr>
          <w:b/>
        </w:rPr>
        <w:t>E. 30</w:t>
      </w:r>
    </w:p>
    <w:p>
      <w:r>
        <w:t>giorni dalla notificazione, davanti a una commissione di ricorso indipendente dall’autorità fiscale; -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 -  nella fattispecie, come ha fatto notare l’Ufficio di tassazione nelle osservazioni al ricorso, l’imposta sulla sostanza, contestata dall’insorgente, ammonta a zero franchi; -  ne consegue che il contribuente non ha alcun interesse attuale degno di tutela ad ottenere una decisione giudiziaria, come già non ne aveva alcuno ad ottenere una decisione su reclamo (cfr. anche la sentenza del Tribunale federale 2C_233/2017 consid. 2.2 con riferimenti a giurisprudenza e dottrina); -  il ricorso si rivela pertanto irricevibile. Per questi motivi, visto per le spese l’art. 231 LT dichiara e pronuncia 1.  Il ricorso è irricevibile . 2.  Le spese processuali consistenti: a. nella tassa di giustizia di                           fr. 100.– b. nelle spese di cancelleria di complessivi     fr.     80.– per un totale di                                             fr.   180.– sono a carico del ricorrente. 3.  Contro il presente giudizio è dato ricorso in materia di diritto pubblico al Tribunale federale in Losanna, entro 30 giorni (art. 73 LAI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