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80.2010.65 vom 22. April 2010</w:t>
      </w:r>
    </w:p>
    <w:p>
      <w:r>
        <w:t>TI Tribunale d'appello, 2010-04-22, IT</w:t>
      </w:r>
    </w:p>
    <w:p>
      <w:r>
        <w:rPr>
          <w:b/>
        </w:rPr>
        <w:t xml:space="preserve">Quelle: </w:t>
      </w:r>
      <w:r>
        <w:t>https://mcp.opencaselaw.ch/entscheid/ti_gerichte_80.2010.65</w:t>
      </w:r>
    </w:p>
    <w:p>
      <w:r>
        <w:t>FR: TI_GERICHTE 80.2010.65 du 22 avril 2010</w:t>
      </w:r>
    </w:p>
    <w:p>
      <w:r>
        <w:t>IT: TI_GERICHTE 80.2010.65 del 22 aprile 2010</w:t>
      </w:r>
    </w:p>
    <w:p>
      <w:pPr>
        <w:pStyle w:val="Heading2"/>
      </w:pPr>
      <w:r>
        <w:t>Regeste</w:t>
      </w:r>
    </w:p>
    <w:p>
      <w:r>
        <w:t>Condono: condizioni, risanamento stabile e duraturo situazione economica, costituzione riserve necessarie per il pagamento delle imposte</w:t>
      </w:r>
    </w:p>
    <w:p>
      <w:pPr>
        <w:pStyle w:val="Heading2"/>
      </w:pPr>
      <w:r>
        <w:t>Erwägungen</w:t>
      </w:r>
    </w:p>
    <w:p>
      <w:r>
        <w:rPr>
          <w:b/>
        </w:rPr>
        <w:t>E. 5.1</w:t>
      </w:r>
    </w:p>
    <w:p>
      <w:r>
        <w:t>Alla luce di tutte le circostanze sopra descritte, il ricorso deve essere conseguentemente respinto. Vista la sua particolarità, si rinuncia a prelevare tassa di giustizia e spese processuali.</w:t>
      </w:r>
    </w:p>
    <w:p>
      <w:r>
        <w:rPr>
          <w:b/>
        </w:rPr>
        <w:t>E. 5.2</w:t>
      </w:r>
    </w:p>
    <w:p>
      <w:r>
        <w:t>Contro le decisioni di condono e di dilazione del pagamento di tributi è inammissibile il ricorso in materia di diritto pubblico al Tribunale federale (art. 83 lett. m LTF). T eoricamente rimane aperta la via del ricorso sussidiario in materia costituzionale (art. 113 LTF; Curchod , op. cit., n. 31 ad art. 167 LIFD, p. 1441). Tuttavia il Tribunale federale si è rifiutato ancora recentemente di entrare nel merito di ricorsi di questa natura, negando l’esistenza di un interesse giuridicamente protetto (decisione TF n. 2D_21/2009 del 19 giugno 2009). Per questi motivi, visti per le spese gli art. 144 LIFD e 231 LT dichiara e pronuncia 1.   Il ricorso è respinto . 2.   Non si prelevano né tassa di giustizia né spese processuali. 3.   Intimazione a: -; -; -; Copia per conoscenza: - municipio di __________. per la Camera di diritto tributario del Tribunale d’appello 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