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80.2007.104 vom 5. Juli 2007</w:t>
      </w:r>
    </w:p>
    <w:p>
      <w:r>
        <w:t>TI Tribunale d'appello, 2007-07-05, IT</w:t>
      </w:r>
    </w:p>
    <w:p>
      <w:r>
        <w:rPr>
          <w:b/>
        </w:rPr>
        <w:t xml:space="preserve">Quelle: </w:t>
      </w:r>
      <w:r>
        <w:t>https://mcp.opencaselaw.ch/entscheid/ti_gerichte_80.2007.104</w:t>
      </w:r>
    </w:p>
    <w:p>
      <w:r>
        <w:t>FR: TI_GERICHTE 80.2007.104 du 5 juillet 2007</w:t>
      </w:r>
    </w:p>
    <w:p>
      <w:r>
        <w:t>IT: TI_GERICHTE 80.2007.104 del 5 luglio 2007</w:t>
      </w:r>
    </w:p>
    <w:p>
      <w:pPr>
        <w:pStyle w:val="Heading2"/>
      </w:pPr>
      <w:r>
        <w:t>Regeste</w:t>
      </w:r>
    </w:p>
    <w:p>
      <w:r>
        <w:t>Ipoteca legale: vendita di diversi fondi per prezzo globale, tassazione separata per singolo oggetto</w:t>
      </w:r>
    </w:p>
    <w:p>
      <w:pPr>
        <w:pStyle w:val="Heading2"/>
      </w:pPr>
      <w:r>
        <w:t>Erwägungen</w:t>
      </w:r>
    </w:p>
    <w:p>
      <w:r>
        <w:rPr>
          <w:b/>
        </w:rPr>
        <w:t>E. 8</w:t>
      </w:r>
    </w:p>
    <w:p>
      <w:r>
        <w:t>fr. 6'760.</w:t>
      </w:r>
    </w:p>
    <w:p>
      <w:r>
        <w:t>6.5</w:t>
      </w:r>
    </w:p>
    <w:p>
      <w:r>
        <w:t>Fondo part. __________</w:t>
      </w:r>
    </w:p>
    <w:p>
      <w:r>
        <w:t>fr. 138'745.</w:t>
      </w:r>
    </w:p>
    <w:p>
      <w:r>
        <w:t>91.5</w:t>
      </w:r>
    </w:p>
    <w:p>
      <w:r>
        <w:t>fr. 97'793.</w:t>
      </w:r>
    </w:p>
    <w:p>
      <w:r>
        <w:t>93</w:t>
      </w:r>
    </w:p>
    <w:p>
      <w:r>
        <w:t>Totale fondi</w:t>
      </w:r>
    </w:p>
    <w:p>
      <w:r>
        <w:t>fr. 151'543.</w:t>
      </w:r>
    </w:p>
    <w:p>
      <w:r>
        <w:t>100</w:t>
      </w:r>
    </w:p>
    <w:p>
      <w:r>
        <w:t>fr. 104'853.</w:t>
      </w:r>
    </w:p>
    <w:p>
      <w:r>
        <w:t>100</w:t>
      </w:r>
    </w:p>
    <w:p>
      <w:r>
        <w:t>-</w:t>
      </w:r>
    </w:p>
    <w:p>
      <w:r>
        <w:t>-</w:t>
      </w:r>
    </w:p>
    <w:p>
      <w:r>
        <w:t>-</w:t>
      </w:r>
    </w:p>
    <w:p>
      <w:r>
        <w:t>- __________.</w:t>
      </w:r>
    </w:p>
    <w:p>
      <w:r>
        <w:t>per la Camera di diritto tributario del Tribunale __________appello</w:t>
      </w:r>
    </w:p>
    <w:p>
      <w:r>
        <w:t>Il presidente:                                                          Il segretario: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