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 vom 8. Februar 2000</w:t>
      </w:r>
    </w:p>
    <w:p>
      <w:r>
        <w:t>TI Tribunale d'appello, 2000-02-08, IT</w:t>
      </w:r>
    </w:p>
    <w:p>
      <w:r>
        <w:rPr>
          <w:b/>
        </w:rPr>
        <w:t xml:space="preserve">Quelle: </w:t>
      </w:r>
      <w:r>
        <w:t>https://mcp.opencaselaw.ch/entscheid/ti_gerichte_80.2000.1</w:t>
      </w:r>
    </w:p>
    <w:p>
      <w:r>
        <w:t>FR: TI_GERICHTE 80.2000.1 du 8 février 2000</w:t>
      </w:r>
    </w:p>
    <w:p>
      <w:r>
        <w:t>IT: TI_GERICHTE 80.2000.1 del 8 febbraio 2000</w:t>
      </w:r>
    </w:p>
    <w:p>
      <w:pPr>
        <w:pStyle w:val="Heading2"/>
      </w:pPr>
      <w:r>
        <w:t>Regeste</w:t>
      </w:r>
    </w:p>
    <w:p>
      <w:r>
        <w:t>Sentenza o decisione senza scheda</w:t>
      </w:r>
    </w:p>
    <w:p>
      <w:pPr>
        <w:pStyle w:val="Heading2"/>
      </w:pPr>
      <w:r>
        <w:t>Volltext</w:t>
      </w:r>
    </w:p>
    <w:p>
      <w:r>
        <w:t>Tessin Camera di diritto tributario 08.02.2000 80.2000.1 Tessin Camera di diritto tributario 08.02.2000 80.2000.1 Ticino Camera di diritto tributario 08.02.2000 80.2000.1</w:t>
      </w:r>
    </w:p>
    <w:p>
      <w:r>
        <w:t>Sentenza o decisione senza scheda</w:t>
      </w:r>
    </w:p>
    <w:p>
      <w:r>
        <w:t>Incarto n. 80.2000.00001 Lugano 8 febbraio 2000 In nome della Repubblica e Cantone del Ticino La Camera di diritto tributario del Tribunale d'appello giudice Alessandro Soldini segretario: Fiorenzo Gianinazzi statuendo sul ricorso del 28 dicembre 1999 in materia di:            imposta annua intera sulle prestazioni in capitale provenienti dalla previdenza IC 99 e IFD 99 presentato da: __________ e __________ __________, __________ __________ __________, ritenuto in fatto ed in diritto 1. Il 30 aprile 1999 __________ __________, di professione insegnante, riceveva dalla Fondazione di previdenza risparmio 3 della __________ __________ __________ una liquidazione di complessivi fr. 33'568.55. il 24 settembre 1999 l'Ufficio di tassazione notificava ad Ales__________ia __________ un'imposta annua intera sulle prestazioni in capitale provenienti dalla previdenza di fr. 1'574.- per l'IC e di fr. 303.- per l'IFD. 2. Il reclamo presentato dai coniugi __________ veniva respinto con due distinte decisioni su reclamo del 10 dicembre 1999. Nella motivazione si avverte che l'autorità fiscale non può procedere alla deduzione dei contributi versati al III Pilastro A negli anni 1995-96, poiché il sistema di tassazione praenumerando non permette di trovare soluzioni all'effetto della tassazione intermedia allestita il 31 agosto 1996 per cessazione dell'attività lucrativa della moglie. 3. Con il presente, tempestivo ricorso i coniugi __________ contestano nuovamente le decisioni su reclamo dell'Ufficio di tassazione, limitandosi a chiedere di essere sentiti. L'Ufficio di tassazione, dal canto suo, propone di respingere il ricorso. 4.   In occasione dell'udienza dell' 8 febbraio 2000 il ricorrente, sentite le spiegazioni del caso, ha dichiarato di ritirare il ricorso.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