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80.1998.201 vom 27. Oktober 1998</w:t>
      </w:r>
    </w:p>
    <w:p>
      <w:r>
        <w:t>TI Tribunale d'appello, 1998-10-27, IT</w:t>
      </w:r>
    </w:p>
    <w:p>
      <w:r>
        <w:rPr>
          <w:b/>
        </w:rPr>
        <w:t xml:space="preserve">Quelle: </w:t>
      </w:r>
      <w:r>
        <w:t>https://mcp.opencaselaw.ch/entscheid/ti_gerichte_80.1998.201</w:t>
      </w:r>
    </w:p>
    <w:p>
      <w:r>
        <w:t>FR: TI_GERICHTE 80.1998.201 du 27 octobre 1998</w:t>
      </w:r>
    </w:p>
    <w:p>
      <w:r>
        <w:t>IT: TI_GERICHTE 80.1998.201 del 27 ottobre 1998</w:t>
      </w:r>
    </w:p>
    <w:p>
      <w:pPr>
        <w:pStyle w:val="Heading2"/>
      </w:pPr>
      <w:r>
        <w:t>Regeste</w:t>
      </w:r>
    </w:p>
    <w:p>
      <w:r>
        <w:t>Sentenza o decisione senza scheda</w:t>
      </w:r>
    </w:p>
    <w:p>
      <w:pPr>
        <w:pStyle w:val="Heading2"/>
      </w:pPr>
      <w:r>
        <w:t>Volltext</w:t>
      </w:r>
    </w:p>
    <w:p>
      <w:r>
        <w:t>Tessin Camera di diritto tributario 27.10.1998 80.1998.201 Tessin Camera di diritto tributario 27.10.1998 80.1998.201 Ticino Camera di diritto tributario 27.10.1998 80.1998.201</w:t>
      </w:r>
    </w:p>
    <w:p>
      <w:r>
        <w:t>Sentenza o decisione senza scheda</w:t>
      </w:r>
    </w:p>
    <w:p>
      <w:r>
        <w:t>Incarto n. 80.98.00201 Lugano 27 ottobre 1998 In nome della Repubblica e Cantone del Ticino Il presidente della Camera di diritto tributario del Tribunale d'appello giudice Alessandro Soldini segretario: Fiorenzo Gianinazzi statuendo sul ricorso del 19 agosto 1998 in materia di:                 IC/IFD 97/98 presentato da: __________ __________, __________ __________, ritenuto in fatto ed in diritto -   che il 20 luglio 1998 l'UT notificava al contribuente la decisione su reclamo in materia di IC/IFD 1997-98, in cui gli esponeva un reddito aziendale di fr. 32'000.-, conformemente a quanto convenuto nel verbale d'audizione del 12 giugno 1998: -   che con il presente , tempestivo ricorso __________ __________ chiede un'ulteriore riduzione del reddito aziendale, riservandosi di produrre nuova documentazione;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in sede di audizione il ricorrente, su invito del giudice, ha dichiarato di ritirare il ricorso; -   che in effetti l'accordo sul reddito aziendale firmato dal contribuente con il fisco corrisponde praticamente ai redditi  dichiarati negli anni di computo 1995-96; -   che la contrazione dei redditi verificatasi negli anni 1997-98 verrà considerata nella prossima tassazione IC/IFD 1999-2000 -   che l'art. 246 cpv. 1 LT consente al contribuente caduto nel bisogno, per il quale il pagamento dell'imposta, dell'interesse o della multa per contravvenzioni tornerebbe oltremodo gravoso, di chiedere il condono integrale o parziale degli importi dovuti; Per questi motivi, visti per le spese gli art. 144 LIFD e 231 LT 1994 dichiara e pronuncia 1.   Il ricorso è stralciato dai ruoli.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