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80.1997.84 vom 8. Oktober 1997</w:t>
      </w:r>
    </w:p>
    <w:p>
      <w:r>
        <w:t>TI Tribunale d'appello, 1997-10-08, IT</w:t>
      </w:r>
    </w:p>
    <w:p>
      <w:r>
        <w:rPr>
          <w:b/>
        </w:rPr>
        <w:t xml:space="preserve">Quelle: </w:t>
      </w:r>
      <w:r>
        <w:t>https://mcp.opencaselaw.ch/entscheid/ti_gerichte_80.1997.84</w:t>
      </w:r>
    </w:p>
    <w:p>
      <w:r>
        <w:t>FR: TI_GERICHTE 80.1997.84 du 8 octobre 1997</w:t>
      </w:r>
    </w:p>
    <w:p>
      <w:r>
        <w:t>IT: TI_GERICHTE 80.1997.84 del 8 ottobre 1997</w:t>
      </w:r>
    </w:p>
    <w:p>
      <w:pPr>
        <w:pStyle w:val="Heading2"/>
      </w:pPr>
      <w:r>
        <w:t>Regeste</w:t>
      </w:r>
    </w:p>
    <w:p>
      <w:r>
        <w:t>Sentenza o decisione senza scheda</w:t>
      </w:r>
    </w:p>
    <w:p>
      <w:pPr>
        <w:pStyle w:val="Heading2"/>
      </w:pPr>
      <w:r>
        <w:t>Volltext</w:t>
      </w:r>
    </w:p>
    <w:p>
      <w:r>
        <w:t>Tessin Camera di diritto tributario 08.10.1997 80.1997.84 Tessin Camera di diritto tributario 08.10.1997 80.1997.84 Ticino Camera di diritto tributario 08.10.1997 80.1997.84</w:t>
      </w:r>
    </w:p>
    <w:p>
      <w:r>
        <w:t>Sentenza o decisione senza scheda</w:t>
      </w:r>
    </w:p>
    <w:p>
      <w:r>
        <w:t>Incarto n. 80.97.00084 Lugano 8 ottobre 1997 In nome della Repubblica e Cantone del Ticino La Camera di diritto tributario del Tribunale d'appello composta dai giudici: Alessandro Soldini, presidente, Stefano Bernasconi, Lorenzo Anastasi segretario: Fiorenzo Gianinazzi statuendo sul ricorso del 22 maggio 1997 in materia di:                 tassa di donazione presentato da: __________ __________, __________ __________ __________, rappr. da: __________. __________, __________ __________, ritenuto in fatto ed in diritto -   che con decisione  20 febbraio 1997 l'Ufficio imposte di successione e donazione notificava a __________ e __________ __________ la tassazione relativa alla donazione da parte del fratello __________ di 3/10 ciascuna della part. n. __________ di __________ __________; l'importo donato a ciascuna delle sorelle veniva fissato in fr. 169'084.--; -   che, a seguito del reclamo presentato dalle donatarie, il 21 marzo 1997 veniva sottoscritto un accordo tra l'UCISD e __________ __________, in cui l'importo donato veniva ridotto a fr. 112'182.-- per ciascuna delle donatarie; -   che l'UT ha posto tale accordo alla base della decisione su reclamo del 24 aprile 1997; -   che, nonostante l'accordo, __________ e __________ __________, assistite dal fiduciario __________ __________, presentavano ricorso, chiedendo l'ulteriore riduzione della liberalità imponibile a fr. 55'279.--; -   che in sede di udienza il 18 settembre 1997 il presidente della CDT proponeva alle parti di togliere la vertenza, precisando che l'accordo raggiunto il 21 marzo 1997 risolveva l'intera operazione connessa alla donazione da parte di __________ __________ a ciascuna delle sorelle di 3/10 della proprietà dell'immobile di __________ __________, ivi compresa l'assunzione da parte dei figli dei debiti del padre, sia di quello solidale che di quello personale; -   che in l'UCISD ha aderito seduta stante alla proposta; le ricorrenti, dal canto loro, hanno aderito con lettera 2 ottobre 1997; Per questi motivi, visto per le spese l'art. 231 LT 1994 dichiara e pronuncia 1.   Il ricorso è stralciato dai ruoli. §    Di conseguenza, la decisione su reclamo del 24 aprile 1997 è confermata con la precisazione a'sensi dei considerandi.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