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72.2017.152 vom 8. Juni 2018</w:t>
      </w:r>
    </w:p>
    <w:p>
      <w:r>
        <w:t>TI Tribunale d'appello, 2018-06-08, IT</w:t>
      </w:r>
    </w:p>
    <w:p>
      <w:r>
        <w:rPr>
          <w:b/>
        </w:rPr>
        <w:t xml:space="preserve">Quelle: </w:t>
      </w:r>
      <w:r>
        <w:t>https://mcp.opencaselaw.ch/entscheid/ti_gerichte_72.2017.152</w:t>
      </w:r>
    </w:p>
    <w:p>
      <w:r>
        <w:t>FR: TI_GERICHTE 72.2017.152 du 8 juin 2018</w:t>
      </w:r>
    </w:p>
    <w:p>
      <w:r>
        <w:t>IT: TI_GERICHTE 72.2017.152 del 8 giugno 2018</w:t>
      </w:r>
    </w:p>
    <w:p>
      <w:pPr>
        <w:pStyle w:val="Heading2"/>
      </w:pPr>
      <w:r>
        <w:t>Regeste</w:t>
      </w:r>
    </w:p>
    <w:p>
      <w:r>
        <w:t>Prosciolto dall’imputazione di incendio colposo per i fatti descritti nel decreto d’accusa in opposizione</w:t>
      </w:r>
    </w:p>
    <w:p>
      <w:pPr>
        <w:pStyle w:val="Heading2"/>
      </w:pPr>
      <w:r>
        <w:t>Volltext</w:t>
      </w:r>
    </w:p>
    <w:p>
      <w:r>
        <w:t>Tessin Tribunale penale cantonale 08.06.2018 72.2017.152 Tessin Tribunale penale cantonale 08.06.2018 72.2017.152 Ticino Tribunale penale cantonale 08.06.2018 72.2017.152</w:t>
      </w:r>
    </w:p>
    <w:p>
      <w:r>
        <w:t>Prosciolto dall’imputazione di incendio colposo per i fatti descritti nel decreto d’accusa in opposizione</w:t>
      </w:r>
    </w:p>
    <w:p>
      <w:r>
        <w:t>Incarto n. 72.2017.152 Lugano, 8 giugno 2018/bm Sentenza In nome della Repubblica e Cantone Ticino La Corte delle assise correzionali di Leventina composta da: giudice Marco Villa, Presidente Jasmine Decristophoris, vicecancelliera sedente nell’aula penale minore di questo palazzo di giustizia, per giudicare nella causa penale Ministero Pubblico contro IM 1 rappresentato dall’avv. DF 1 imputato, a norma del decreto d’accusa 189/2017 del 19.7.2017 emanato dal Procuratore pubblico  PP 1 , di incendio colposo per avere, il 16 maggio 2017 a __________, col concorso del suo dipendente __________, cagionato per imprevidenza colpevole un incendio sull’__________ a lui concessa in gestione dal __________ (proprietario), e meglio per aver omesso di adottare tutte le misure atte a tenere sotto controllo quattro roghi di cataste di rami secchi accesi con l’autorizzazione dal Municipio di __________, permettendo così la propagazione delle fiamme su di una superficie di 6 ettari di bosco di proprietà del __________, determinando così l’intervento in forze dei pompieri, coadiuvati da due elicotteri, i quali hanno potuto definitivamente estinguere l’incendio solo alle ore 16:00 del 17 maggio 2017; fatti avvenuti : nelle indicate circostanze di tempo e di luogo; reato previsto : dall'art. 222 cpv. 1 CP. Presenti:                     -   l’imputato IM 1, assistito dal difensore di fiducia avv. DF 1. Espletato il pubblico dibattimento dalle ore 09:32 alle ore 10:36. Sentiti: - l’avv. DF 1 , difensore dell’imputato, il quale formula e motiva le seguenti conclusioni: non vi sono gli elementi oggettivi per un comportamento incendiario. L’imputato ha preso tutte le precauzioni del caso, ha richiesto l’autorizzazione e ha portato con sé gli estintori. Non è quindi adempiuto l’aspetto soggettivo del reato. Non è nemmeno stato provato un danno reale così come la causalità fra il danno e il comportamento dell’imputato. L’avvenimento è da ricondurre alla folata di vento, quale circostanza straordinaria e non prevedibile. L’imputato va dunque assolto. In via subordinata, si chiede una riduzione massiccia della pena e la sospensione della medesima. Per quanto concerne le altre argomentazioni fattuali e giuridiche si richiamo formalmente l’arringa difensiva in forma scritta che viene consegnata seduta stante ( doc. Dib. 2 ). Preso atto che le parti non hanno richiesto, nel termine di legge, la motivazione scritta della sentenza, per cui sono date le condizioni stabilite dall’art. 82 CPP; visti gli art. 12 e 222 cpv. 1 CP; 80 segg., 84 segg., 335 segg., 356, 422 segg. e 429 CPP nonché 22 TG sulle spese; dichiara e pronuncia: 1.   IM 1 è prosciolto dall’imputazione di incendio colposo per i fatti descritti nel decreto d’accusa in opposizione 189/2017 del 19.7.2017. 2.   La tassa di giustizia di fr. 500.- (cinquecento) e le spese procedurali sono poste a carico dello Stato. 3.   L’istanza di indennizzo e riparazione del torto morale ex art. 429 CPP dell’8.6.2018 di IM 1 è parzialmente accolta. 3.1.   Di conseguenza, lo Stato della Repubblica e del Cantone Ticino, Bellinzona rifonderà a IM 1 l’importo di fr. 2'692.50, IVA inclusa, a titolo di risarcimento danno. Intimazione a: - Comunicazione a: -   Comando della Polizia cantonale, SG/SC (Servizi centrali), via S. Franscini 3, 6500 Bellinzona -   Ministero Pubblico, SERCO, 6501 Bellinzona -   Ufficio dei Giudice dei provvedimenti coercitivi, via Bossi 3, 6900 Lugano Per la Corte delle assise correzionali Il Presidente                                                          La vicecancelliera Distinta spese a carico dello Stato : Tassa di giustizia                             fr.           500.-- Inchiesta preliminare                       fr.           200.-- Altri disborsi (postali, tel., ecc.) fr.             96.95 fr.           796.95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