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72.2013.102 vom 10. Oktober 2013</w:t>
      </w:r>
    </w:p>
    <w:p>
      <w:r>
        <w:t>TI Tribunale d'appello, 2013-10-10, IT</w:t>
      </w:r>
    </w:p>
    <w:p>
      <w:r>
        <w:rPr>
          <w:b/>
        </w:rPr>
        <w:t xml:space="preserve">Quelle: </w:t>
      </w:r>
      <w:r>
        <w:t>https://mcp.opencaselaw.ch/entscheid/ti_gerichte_72.2013.102_d20131010</w:t>
      </w:r>
    </w:p>
    <w:p>
      <w:r>
        <w:t>FR: TI_GERICHTE 72.2013.102 du 10 octobre 2013</w:t>
      </w:r>
    </w:p>
    <w:p>
      <w:r>
        <w:t>IT: TI_GERICHTE 72.2013.102 del 10 ottobre 2013</w:t>
      </w:r>
    </w:p>
    <w:p>
      <w:pPr>
        <w:pStyle w:val="Heading2"/>
      </w:pPr>
      <w:r>
        <w:t>Regeste</w:t>
      </w:r>
    </w:p>
    <w:p>
      <w:r>
        <w:t>Truffa per mestiere per essersi fatto consegnare pietre preziose per un valore dichiarato di USD 1'350’000.-, e CHF 150'000.- a fronte del pagamento del prezzo complessivo concordato in EUR 1'550'000.00, effettuato con false banconote da EUR 500.-. Pena parzialmente aggiuntiva a pene estere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 ACPR 2 ottenendo da questi ultimi, per mezzo di false affermazioni e di una complessa messa in scena truffaldina, la consegna, in data 23 ottobre 2009, a __________, di diamanti e altre pietre preziose per un valore dichiarato di USD 1'350’000.00 (di pertinenza di ACPR 1) e CHF 150'000.00 (di pertinenza di ACPR 2), a fronte del pagamento, avvenuto in contemporanea a __________, del prezzo complessivo concordato in € 1'550'000.00, effettuato dagli autori con false banconote da € 500.00; e meglio come descritto nell’atto d’accusa e precisato nei considerandi. 2.   Di conseguenza, trattandosi di pena parzialmente aggiuntiva a quelle di cui alle sentenze di condanna: -   del 16.12.2011 del Tribunal de Grande Instance di __________ (__________) a tre anni di pena detentiva di cui due sospesi con la condizionale; -   del 7.11.2012 del Tribunal de Première Instance di __________ (__________) a un anno di pena detentiva sospesa con la condizionale; -   del 29.03.2013 del Amtsgericht __________ (__________) a due anni di pena detentiva sospesi con la condizionale; IM 1 è condannato: 2.1.   alla pena detentiva di 14 mesi, da dedursi il carcere preventivo e di sicurezza sofferto; 2.2.   al pagamento della tassa di giustizia di fr. 1'000.— e dei disborsi. 3.   Gli accusatori privati, per le loro pretese, sono rinviati al competente foro civile. 4.   È ordinata la confisca di tutto quanto in sequestro. Per la Corte delle assise criminali Il Presidente                                                          La vicecancelliera Distinta spese: Tassa di giustizia                              fr.        1'000.-- Inchiesta preliminare                       fr.           670.-- Altri disborsi (postali, tel., ecc.)       fr.           179.70 fr.        1'849.70 ============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