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72.2010.7 vom 11. März 2010</w:t>
      </w:r>
    </w:p>
    <w:p>
      <w:r>
        <w:t>TI Tribunale d'appello, 2010-03-11, IT</w:t>
      </w:r>
    </w:p>
    <w:p>
      <w:r>
        <w:rPr>
          <w:b/>
        </w:rPr>
        <w:t xml:space="preserve">Quelle: </w:t>
      </w:r>
      <w:r>
        <w:t>https://mcp.opencaselaw.ch/entscheid/ti_gerichte_72.2010.7</w:t>
      </w:r>
    </w:p>
    <w:p>
      <w:r>
        <w:t>FR: TI_GERICHTE 72.2010.7 du 11 mars 2010</w:t>
      </w:r>
    </w:p>
    <w:p>
      <w:r>
        <w:t>IT: TI_GERICHTE 72.2010.7 del 11 marzo 2010</w:t>
      </w:r>
    </w:p>
    <w:p>
      <w:pPr>
        <w:pStyle w:val="Heading2"/>
      </w:pPr>
      <w:r>
        <w:t>Regeste</w:t>
      </w:r>
    </w:p>
    <w:p>
      <w:r>
        <w:t>Infrazione aggravata alla LF sugli stupefacenti (traffico di almeno 6,2 - 6,4 Kg di cocaina), ripetuta contravvenzione alla LF sugli stupefacenti, infrazione alle norme della circolazione; lesioni semplici; vie di fatto; minaccia; ingiuria</w:t>
      </w:r>
    </w:p>
    <w:p>
      <w:pPr>
        <w:pStyle w:val="Heading2"/>
      </w:pPr>
      <w:r>
        <w:t>Erwägungen</w:t>
      </w:r>
    </w:p>
    <w:p>
      <w:r>
        <w:rPr>
          <w:b/>
        </w:rPr>
        <w:t>E. 22</w:t>
      </w:r>
    </w:p>
    <w:p>
      <w:r>
        <w:t>cpv. 2 ONC; 5.   ripetute lesioni semplici per avere, AC 4 singolarmente , a __________ il 27 febbraio 2009, intenzionalmente colpito: 5.1.   al volto con un pugno PC 1, provocandogli in tal modo le lesioni riportate nel certificato medico 28.02.2009 dell’Ospedale Regionale di __________; 5.2.   al volto con un pugno PC 2, provocandogli in tal modo le lesioni riportate nel certificato medico 28.02.2009 dell’Ospedale Regionale di __________; fatti avvenuti : nelle indicate circostanze di tempo e di luogo; reato previsto : dall’art. 123 cifra 1 CPS; 6.   vie di fatto per avere, AC 4 singolarmente , a __________ il 27 febbraio 2009, commesso vie di fatto nei confronti di PC 3, colpendola al braccio sinistro senza tuttavia cagionarle un significativo danno al corpo o alla salute; fatti avvenuti : nelle indicate circostanze di tempo e di luogo; reato previsto : dall’art. 126 cpv. 1 CPS; 7.   minaccia per avere, AC 4 singolarmente , a __________ il 27 febbraio 2009, incusso spavento e timore a PC 1 minacciandolo di morte; fatti avvenuti : nelle indicate circostanze di tempo e di luogo; reato previsto : dall’art. 180 cpv. 1 CPS; 8.   ingiuria per avere, AC 4 singolarmente , a __________ il 27 febbraio 2009, offeso l’onore di PC 1 proferendo al suo indirizzo “…tu ciccione di merda cosa guardi? Io ti ammazzo ciccione bastardo…” ; fatti avvenuti : nelle indicate circostanze di tempo e di luogo; reato previsto : dall’art. 177 cpv. 1 CPS; e meglio come descritto nell'atto d'accusa 8/2010 del 5 febbraio 2010 , emanato dal Procuratore pubblico. Presenti § Il procuratore pubblico __________. § L'accusato AC 1 assistito dal difensore d’ufficio (GP) avv. __________. § L’accusato AC 2 assistito dal difensore d’ufficio avv. __________. § L’accusato AC 3 assistito dal difensore d’ufficio (GP) avv. __________. § L’accusato AC 4 assistito dal difensore d’ufficio (GP) avv. __________. § L’accusato AC 5 assistito dal difensore d’ufficio (GP) avv. __________. § L’accusato AC 6 assistito dal difensore d’ufficio (GP) avv. __________. § L’interprete signora __________. Espleti i pubblici dibattimenti - martedì 9 marzo 2010 dalle ore 09:35 alle ore 16:50 - mercoledì 10 marzo 2010 dalle ore 09:30 alle ore 16:15 - giovedì 11 marzo 2010 dalle ore 09:30 alle ore 13:30 D’accordo le Parti la contravvenzione di cui al punto 3.3 AA a carico di AC 3 viene limitata ai consumi in Svizzera. Sentiti § Il Procuratore pubblico , per la sua requisitoria, il quale inizia ponendo l’accento sulle anomalie e sulle particolarità dell’inchiesta che ha portato all’arresto dei qui imputati. Diversamente dal caso classico di trafficanti internazionali di droga siamo oggi confrontati con dei giovani, del luogo e che hanno coinvolto nei traffici la loro famiglia. Gli autori hanno saltato quelle che sono le abituali tappe delle carriere criminali arrivando subito all’ultimo stadio, quello di trafficanti internazionale di droga. Il PP sottolinea la rara intraprendenza criminale dimostrata dai qui imputati. Evidenzia l’influsso corruttivo e corrosivo della droga che induce a buttare nel cestino i veri valori. Critica poi la perdita di principi morali e la depravazione che caratterizza la vita di certi giovani. Illustra alla Corte la perdita di tempo che le indagini legate a questa condotta di vita sregolata comportano per la magistratura. Il PP sottolinea poi il ruolo centrale di AC 1 nel traffico in esame, era lui il capo. Definisce gli altri coimputati degli aiutanti, questo senza voler però relativizzare la loro colpa che resta grave. Ricorda che AC 1 ha speso un capitale in questa faccenda; evidenzia il fatto che per finanziare il suo traffico egli è riuscito a trovare i soldi, non però per pagare i suoi debiti. Descrive il carattere determinato e coriaceo del qui accusato. Nulla, neppure l’arresto di __________ in Colombia, l’ha fatto desistere dal suo intento criminale. Solo l’arresto ha posto fine alla sua attività delinquenziale. La pubblica accusa passa quindi in esame la figura e il ruolo di AC 3, ruolo che definisce determinante, è lui infatti che ha stretto e mantenuto i contatti coi trafficanti in Colombia. Analizza quindi i ruoli degli altri coimputati di cui sottolinea l’atteggiamento spregiudicato e strafottente. Il PP espone quindi a beneficio degli assessori giurati le premesse giuridiche del reato di infrazione aggravata alla LFStup. In merito ai fatti il PP dà atto che la maggior parte sono stati ammessi dai qui imputati. Ricorda che permangono delle contestazioni sui punto 1.2.3 e 1.2.5 AA da parte di AC 3. Il PP illustra quindi gli elementi a carico dello stesso. L’accusa passa quindi in rassegna gli altri reati descritti nell’AA. In merito alla prognosi per il futuro il PP manifesta i suoi timori per tutti e sei gli accusati. A favore degli imputati menziona la loro collaborazione, eccezion fatta per lo AC 3, e la loro giovane età. Tutto questo considerato il PP conclude chiedendo, confermato integralmente l’AA: -   per AC 1 la condanna ad una pena detentiva di 5 anni e mezzo e ad una multa di fr. 5000.-; -   per AC 3 la condanna ad una pena detentiva di 4 anni e mezzo e ad una multa di fr. 2000.-; -   per AC 2 la condanna ad una pena detentiva di 3 anni e ad una multa di fr. 2000.-; nel caso in cui la Corte decida per la sospensione parziale della pena chiede che almeno la metà della stessa sia da espiare; -   per AC 4 la condanna ad una pena detentiva di 2 anni, pena unica comprensiva di quella inflittagli nel 2008, e ad una multa da fr. 1000.-; nel caso in cui la Corte decida per la sospensione della pena chiede che la stessa sia solo parziale; -   per AC 5 la condanna ad una pena detentiva di 28 mesi, pena unica comprensiva di quella del 2007, e ad una multa di fr. 2000.-; non si oppone alla sospensione parziale della pena; -   per AC 6 la condanna ad una pena detentiva di 26 mesi, pena unica comprensiva di quella del 2007, e ad una multa di fr. 2000.-; non si oppone alla sospensione parziale della pena. Da ultimo chiede la confisca di tutto quanto indicato nell’AA ad eccezione degli oggetti indicati nel verbale dibattimentale. Il PP chiede inoltre alla Corte di ordinare la confisca e la distruzione dello stupefacente sequestrato a AC 2 dalle autorità francesi. § L’avv. __________, difensore di AC 4, il quale spiega come il suo assistito è stato trascinato in questa storia. Ricorda che, anche se non immediatamente, egli ha confessato ed è ciò che alla fine conta. Afferma che egli si è avvicinato al bar di __________, non per divertirsi ma per lavorare. Definisce il suo ruolo assolutamente accessorio, assolutamente complementare, assolutamente privo di iniziativa e creatività, egli si è limitato ad eseguire i compiti che gli venivano affidati. Dichiara che il suo ruolo è quello di complice e non di un correo e come tale la sua pena va attenuata. A suo dire AC 4 è il parente povero. Conclude chiedendo la derubrica del reato di correità in infrazione aggravata alla LFStup in complicità in infrazione aggravata alla LFStup, una riduzione della pena proposta dall’accusa, e che la stessa venga posta al beneficio della sospensione condizionale integrale. § L’avv. __________, difensore di AC 6, il quale sottolinea la necessità di attribuire ad ognuno il proprio ruolo. Sottolinea l’attitudine processuale estremamente corretta tenuta dal suo assistito il quale ha confessato le sue colpe sin dal primo verbale e si è assunto le proprie responsabilità. Dichiara che AC 6 è pentito per quanto commesso. Ricorda che dopo la scarcerazione egli ha subito iniziato a lavorare. Conclude chiedendo la condanna del suo assistito ad una pena non superiore ai 18 mesi, pena da porsi interamente al beneficio della sospensione condizionale. § L’avv. __________, difensore di AC 5, in quale sottolinea che le imputazioni a carico del suo assistito avrebbero giustificato il deferimento ad una Corte delle Assise correzionali. Ricorda poi che i traffici oggetto dell’AA sono stati messi in atto da non professionisti tant’é che la droga non è mai arrivata a destinazione. Pone l’accento sul ruolo centrale di AC 1 e definisce gli altri imputati dei satelliti, dei comprimari. Essi sono stati coinvolti nel traffico perché AC 1 non voleva sporcarsi le mani. Dichiara che il suo assistito si è offerto come corriere unicamente per un gesto di bullismo ciò che dimostra la sua debolezza caratteriale. Ricorda poi che egli è rientrato in Svizzera senza aspettare la consegna della droga come invece auspicato da AC 1. A mente del difensore per il suo assistito è possibile formulare una prognosi favorevole. La difesa ricorda poi la lunga carcerazione preventiva sofferta e gli effetti negativi legati alla pubblicità di un processo alle Assise criminali. Dichiara che dopo i fatti egli ha tagliato tutti i legami coi precedenti amici e sta cercando di reinserirsi professionalmente. Chiede una sensibile riduzione della pena proposta dalla pubblica accusa e che la stessa venga posta al benefico della sospensione condizionale, se del caso parziale. Auspica che AC 5 non debba più tornare in carcere. Da ultimo chiede una riduzione della multa proposta dal PP. Per i sequestri rinvia a quando verbalizzato. § L’avv. __________, difensore di AC 2, il quale pone l’accento sulla figura, la persona e la vita anteriore del suo assistito. Sottolinea il forte ascendente di AC 1 su AC 2 e l’assenza di figure genitoriali forti. Ricorda che lo stesso padre era coinvolto nel finanziamento dei traffici. Evidenzia il ruolo secondario e privo di iniziativa e creatività di AC 2, egli è intervenuto nei traffici solo per aiutare il fratello ma non disponeva di alcuna autonomia. Sottolinea l’immaturità di AC 2, definito dal padre come un bambinone. Dichiara che ora AC 2 ha però preso coscienza dell’illecito commesso ed è pentito. Egli ha avuto sin da subito un buon atteggiamento processuale ed ha ammesso le sue responsabilità. Il difensore espone quindi ai membri della Corte gli elementi che vanno considerati per fissare la pena. Conclude chiedendo che AC 2 sia condannato ad una pena non superiore ai 2 anni, da porsi al benefico della sospensione condizionale. § L’avv. __________, difensore di AC 3, il quale inizia ricordando che il suo cliente ammette le imputazioni di cui ai punti 1.2.1, 1.2.2, 1.2.4, 1.2.6 AA nonché quella del punto 3.3 AA ma non quelle dei punti 1.2.3 e 1.2.5 AA. Dichiara che il suo assistito non aveva contatti né in Ecuador né in Brasile, paesi in cui egli non risulta aver mai messo piede. L’ipotesi di un triunvirato non può essere esclusa; è verosimile che AC 1 abbia fatto capo ad altri per organizzare i traffici in Ecuador e Brasile. Il difensore definisce il ruolo di AC 3 come secondario. A suo dire al suo assistito può essere imputato unicamente d’aver negoziato per conto terzi l’acquisto di ca. 3 chili di cocaina, sostanza però questa mai entrata in commercio. Ricorda inoltre la giovane età del suo assistito che all’epoca dei fatti aveva da poco compiuto i 18 anni. In ragione dell’importante consumo di spinelli da parte di AC 3 chiede che allo stesso venga riconosciuta l’attenuante della scemata imputabilità. Il patrocinatore pone quindi l’accento sulla vita anteriore difficile del suo assistito. A suo favore menziona la sua incensuratezza e l’assenza di scopo di lucro. Sottolinea gli sforzi fatti dallo stesso già durante la sua carcerazione per aumentare le sue possibilità di reinserimento seguendo dei corsi di cucina, di italiano e di francese. Definisce la prognosi per lo stesso come favorevole. Chiede alla Corte di mettersi una mano sul cuore, di chiudere un occhio sull’Ecuador e uno sul Brasile e di sospendere la pena. Conclude postulando la condanna di AC 3 ad una pena di 24 mesi sospesa condizionalmente per un periodo di prova di 2 anni. Chiede inoltre il proscioglimento del suo assistito dai punti 1.2.3 e 1.2.5 AA e l’esonero dalla multa. § L’avv. __________, difensore di AC 1, il quale inizia chiarendo che AC 1 e AC 2 si vogliono bene e nega che AC 2 sia succubo del fratello. Dà atto che la responsabilità del suo assistito é quella più grave oggi a giudizio; dichiara che AC 1 a differenza dei coimputati non ha scaricato le sue colpe su altri. Ricorda che AC 1 è incensurato, egli non è un delinquente navigato. Alla base del traffico non vi è una organizzazione, gli imputati hanno lasciato molto spazio all’improvvisazione. Sia AC 1 che i correi sono degli inesperti, proprio per questo essi hanno comperato cocaina di scarsa qualità e non sono riusciti a far arrivare in Svizzera la cocaina acquistata in Colombia. Il patrocinatore ricorda come si è arrivati a questi traffici. Dà atto che AC 1 è un giovane testardo a cui non piace perdere. Inizialmente egli ha cercato di risollevare con metodi leciti la sua situazione finanziaria, egli è però entrato in affari con loschi individui ciò che ha peggiorato la sua situazione. Il difensore passa quindi in rassegna l’AA. Contesta i quantitativi indicati ai punti 1.1 e 1.2 AA in quanto gli stessi non sono provati. In relazione al punto 1.2.4 AA ricorda e loda la confessione di ieri di AC 1. Dichiara che sono riconosciuti solo i quantitativi di cocaina sequestrati a _______ e a __________. Dichiara che AC 1 ha delinquito con il solo intento di sanare la sua situazione finanziaria e non per arricchirsi, fatto ciò egli intendeva smettere. Ricorda che il suo assistito ha sempre lavorato; non appena scarcerato egli intende riprendere la sua attività. In conclusione il difensore chiede venga inflitta a AC 1 una pena non superiore ai 3 anni. Il patrocinatore rinvia ad una recente sentenza delle Assise criminali in cui l’organizzatore del traffico è stato condannato ad una pena detentiva di 4 anni e mezzo ed il corriere a 2 anni. Posti dal Presidente, con l’accordo delle Parti, i seguenti quesiti: A.   AC 1 1.   è autore colpevole di: 1.1.   infrazione alla LF sugli stupefacenti per avere, senza essere autorizzato, tra ottobre 2008 e il 24 maggio 2009, a __________, __________, __________, in Colombia, Ecuador e Brasile, agendo sia singolarmente che in correità con terzi, organizzato e finanziato l’acquisto, acquistato, detenuto, trasportato e tentato di importare in Svizzera complessivi 5’855/6’355 grammi di cocaina  nonché venduto 4 grammi di cocaina? 1.1.1.   trattasi di infrazione aggravata siccome riferita ad un quantitativo di cocaina che sapeva o doveva presumere essere tale da mettere in pericolo la salute di parecchie persone? 1.2.   contravvenzione alla LF sugli stupefacenti per avere, senza essere autorizzato, nel corso del 2008, ad Iragna e in altre imprecisate località, consumato della marijuana confezionata in spinelli? 1.3.   infrazione alle norme della circolazione per avere, il 21 settembre 2008, a __________, in una strada in pendenza omesso di azionare correttamente il freno di stazionamento del proprio veicolo BMW targato __________, terminato in una scarpata? E meglio come descritto nell'atto d'accusa. 2.   Può beneficiare della sospensione condizionale? 3.   Deve essere ordinata la confisca di quanto in sequestro? B.   AC 2 1.   è autore colpevole di: 1.1.   infrazione alla LF sugli stupefacenti per avere, senza essere autorizzato, agendo in correità con terzi, tra gennaio e il 24 maggio 2009, a __________, __________ e in Colombia, detenuto, trasportato, tentato di importare in Svizzera 2'050 grammi di cocaina (pura al 36%), aiutato a finanziare l’acquisto di 2’605/3'105 grammi di cocaina, nonché venduto 1 grammo di cocaina? 1.2.   tra dicembre 2008 ed aprile 2009, ad __________, __________ e in altre imprecisate località, venduto 12 grammi di marijuana e offerto e messo a disposizione ca. 500 grammi di marijuana per delle fumate collettive o individuali? 1.1.1.   trattasi di infrazione aggravata siccome riferita ad un quantitativo di cocaina che sapeva o doveva presumere essere tale da mettere in pericolo la salute di parecchie persone? 1.2.   contravvenzione alla LF sugli stupefacenti per avere, senza essere autorizzato, ad __________, __________ e in altre imprecisate località, dal 11 marzo 2007 al 24 maggio 2009, consumato almeno un chilo di marijuana confezionata in spinelli? E meglio come descritto nell'atto d'accusa. 2.   Può beneficiare della sospensione condizionale? 3.   Deve essere ordinata la confisca di quanto in sequestro? C.   AC 3 1.   è autore colpevole di: 1.1.   infrazione alla LF sugli stupefacenti per avere, senza essere autorizzato, agendo in correità con terzi, tra il 21 novembre 2008 e il 24 maggio 2009, a __________, __________, in Colombia, Ecuador e Brasile, organizzato e intermediato l’acquisto, acquistato, detenuto, trasportato, tentato di importare in Svizzera complessivi 5’655/6'155 grammi di cocaina? 1.1.1.   trattasi di infrazione aggravata siccome riferita ad un quantitativo di cocaina che sapeva o doveva presumere essere tale da mettere in pericolo la salute di parecchie persone? 1.1.2.   trattasi in parte di complicità? 1.2.   contravvenzione alla LF sugli stupefacenti per avere, senza essere autorizzato, tra il 11 marzo 2007 e il 7 dicembre 2008, nella zona di __________, consumato della marijuana confezionata in spinelli? E meglio come descritto nell'atto d'accusa. 2.   Ha egli agito in stato di scemata imputabilità? 3.   Può beneficiare della sospensione condizionale? D.   AC 4 1.   è autore colpevole di: 1.1.   infrazione alla LF sugli stupefacenti per avere, senza essere autorizzato, agendo in correità con terzi, tra inizio novembre 2008 e il 24 maggio 2009, a __________, __________ e __________, detenuto e trasportato 200 grammi di cocaina, aiutato a finanziare l’acquisto di 4’655/5'155 grammi di cocaina, fatto preparativi per trasportare 2'050 grammi di cocaina da __________ a __________? 1.1.1.   trattasi di infrazione aggravata siccome riferita ad un quantitativo di cocaina che sapeva o doveva presumere essere tale da mettere in pericolo la salute di parecchie persone? 1.1.2.   trattasi in parte di complicità? 1.2.   contravvenzione alla LF sugli stupefacenti per avere, senza essere autorizzato, dal 2008 al</w:t>
      </w:r>
    </w:p>
    <w:p>
      <w:r>
        <w:rPr>
          <w:b/>
        </w:rPr>
        <w:t>E. 27</w:t>
      </w:r>
    </w:p>
    <w:p>
      <w:r>
        <w:t>maggio 2009, a __________, __________ e in altre imprecisate località, consumato della marijuana confezionata in spinelli; 4.3.   ripetute lesioni semplici per avere, il 27 febbraio 2009, a __________, 4.3.1.   intenzionalmente colpito con un pugno al volto PC 1 provocandogli le lesioni riportare nel certificato medico 28.2.2009; 4.3.2.   intenzionalmente colpito con un pugno al volto PC 2 provocandogli le lesioni riportare nel certificato medico 28.2.2009; 4.4.   vie di fatto per avere, il 27 febbraio 2009, a __________, commesso vie di fatto nei confronti di PC 3; 4.5.   minaccia per avere, il 27 febbraio 2009, a __________, incusso spavento a PC 1 minacciandolo di morte;__________ 4.6.   ingiuria per avere, il 27 febbraio 2009, a __________, offeso l’onore di PC 1; e meglio come descritto nell’atto d’accusa e precisato nei considerandi. 5.   AC 5 è autore colpevole di: 5.1.   infrazione aggravata alla LF sugli stupefacenti, in parte per complicità siccome riferita ad un quantitativo di cocaina che sapeva o doveva presumere essere tale da mettere in pericolo la salute di parecchie persone, per avere, senza essere autorizzato, in correità con terzi, tra il dicembre 2008 e il 24 maggio 2009, a __________, __________ e in Ecuador fatto preparativi per detenere, trasportare e importare in Svizzera ca. 1 chilo di cocaina, aiutato a finanziare l’acquisto di 1.5/2 chili di cocaina; 5.2.   contravvenzione alla LF sugli stupefacenti per avere, senza essere autorizzato, tra il 11 marzo 2007 e 28 maggio 2009 consumato ca. 20 grammi di marijuana confezionata in spinelli; e meglio come descritto nell’atto d’accusa e precisato nei considerandi. 6.   AC 6 è autore colpevole di: 6.1.   infrazione aggravata alla LF sugli stupefacenti siccome riferita ad un quantitativo di cocaina che sapeva o doveva presumere essere tale da mettere in pericolo la salute di parecchie persone, per avere, senza essere autorizzato, in correità con terzi, tra febbraio e il 24 maggio 2009, a __________, __________ e in Brasile, aiutato a finanziare l’acquisto, nonché fatto preparativi per detenere, trasportare e importare in Svizzera 1.5/2 chili di cocaina; e meglio come descritto nell’atto d’accusa e precisato nei considerandi. 7.   Di conseguenza, 7.1.   AC 1, è condannato: 7.1.1.   alla pena detentiva di 4 (quattro) anni e 3 (tre) mesi, nella quale è computato il carcere preventivo sofferto; 7.1.2.   alla multa di fr. 3'000.-, ritenuto che in caso di mancato pagamento sarà sostituita con una pena detentiva sostitutiva di 90 (novanta) giorni; 7.2.   AC 2 è condannato: 7.2.1.   alla pena detentiva di 2 (due) anni e 6 (sei) mesi, nella quale è computato il carcere preventivo sofferto. 7.2.2.   L’esecuzione della pena detentiva è sospesa in ragione di 24 (ventiquattro) mesi, con un periodo di prova di anni 3 (tre). Per il resto, ovvero per 6 (sei) mesi, la pena è da espiare. 7.2.3.   Alla multa di fr. 2’000.-, ritenuto che in caso di mancato pagamento sarà sostituita con una pena detentiva sostitutiva di 60 (sessanta) giorni. 7.3.   AC 3 è condannato: 7.3.1.   alla pena detentiva di 3 (tre) anni e 6 (sei) mesi, nella quale è computato il carcere preventivo sofferto. 7.3.2.   Alla multa di fr. 1’000.-, ritenuto che in caso di mancato pagamento sarà sostituita con una pena detentiva sostitutiva di 30 (trenta) giorni. 7.4.   AC 4 è condannato: 7.4.1.   alla pena detentiva di 2 (due) anni, nella quale è computato il carcere preventivo sofferto; pena unica comprensiva della pena inflittagli il 7 aprile 2008 dal Ministero pubblico del Cantone Ticino. 7.4.2.   L’esecuzione della pena detentiva è sospesa e al condannato è impartito un periodo di prova di anni 4 (quattro). 7.4.3.   Alla multa di fr. 1’000.-, ritenuto che in caso di mancato pagamento sarà sostituita con una pena detentiva sostitutiva di 30 (trenta) giorni. 7.5.   AC 5 è condannato: 7.5.1.   alla pena detentiva di 2 (due) anni, nella quale è computato il carcere preventivo sofferto; pena unica comprensiva della pena inflittagli il 13 agosto 2007 dal Ministero pubblico del Cantone Ticino. 7.5.2.   L’esecuzione della pena detentiva è sospesa e al condannato è impartito un periodo di prova di anni 5 (cinque). 7.5.3.   alla multa di fr. 1’000.-, ritenuto che in caso di mancato pagamento sarà sostituita con una pena detentiva sostitutiva di 30 (trenta) giorni. 7.6.   AC 6 è condannato: 7.6.1.   alla pena detentiva di 2 (due) anni, nella quale è computato il carcere preventivo sofferto; pena unica comprensiva della pena inflittagli il 5 marzo 2007 dal Ministero pubblico del Cantone Ticino. 7.6.2.   L’esecuzione della pena detentiva è sospesa e al condannato è impartito un periodo di prova di anni 4 (quattro). 7.6.3.   Alla multa di fr. 1'000.-, ritenuto che in caso di mancato pagamento sarà sostituita con una pena detentiva sostitutiva di 30 (trenta) giorni. 8.   AC 4 è condannato a pagare: 8.1.   fr. 100.- alla PC PC 1; 8.2.   fr. 100.- alla PC PC 3; 8.3.   fr. 100.- alla PC PC 2. 9.   È ordinata la confisca di tutto quanto in sequestro, menzionato nell’AA, con distruzione dello stupefacente, ad eccezione di: 9.1.   un barattolo di creatine, di un barattolo di talco, di una confezione di plastica nera porta pistola, di una pistola a piombini marca Target, di 2 cartucce di gas propellente (registrate nell’AA come “proiettili di grosso calibro”) da dissequestrare in favore di AC 1; 9.2.   due carte di identità svizzere n. __________ e n. __________ da dissequestrare in favore di AC 2; 9.3.   un conto Raiffeisen Gioventù, di una chiave appartamento AS __________ e di un permesso per stranieri F n. __________ da dissequestrare in favore di AC 4; 9.4.   un passaporto kosovaro n. __________ da dissequestrare in favore di AC 5; 9.5.   degli auricolari per natel Nokia e di un passaporto brasiliano n. __________ da dissequestrare in favore di AC 6. 10.   Sulle armi e le munizioni sequestrate a AC 2 (indicate a pag. 9 AA) è mantenuto il sequestro conservativo. 11.   E’ ordinata la confisca e la distruzione dei 2’050 grammi di cocaina sequestrati a AC 2 il 24 maggio 2009 allo scalo aereo di __________ dalle autorità francesi. 12.   La tassa di giustizia di fr. 3’000.- e le spese processuali sono poste a carico in ragione di ½ a AC 1 e per 1/10 ciascuno agli altri imputati. 13.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3'000.-- Inchiesta preliminare                             fr.      14'629.70 Multe                                                        fr.        9'000.-- Traduzione                                              fr.           561.65 Spese postali,tel.,affr. in blocco           fr.           100.-- fr.      27'291.35 ============ Distinta spese a carico di AC 1 (1/2) Tassa di giustizia                                   fr.        1'500.-- Inchiesta preliminare                             fr.        7'314.85 Multa                                                        fr.        3'000.-- Traduzione                                              fr.           280.85 Spese postali,tel.,affr. in blocco           fr.              50.-- fr.      12'145.70 ============ Distinta spese a carico di AC 2 (1/10) Tassa di giustizia                                   fr.           300.-- Inchiesta preliminare                             fr.        1'463.-- Multa                                                        fr.        2'000.-- Traduzione                                              fr.              56.15 Spese postali,tel.,affr. in blocco           fr.              10.-- fr.        3'829.15 ============ Distinta spese a carico di AC 3 (1/10) Tassa di giustizia                                   fr.           300.-- Inchiesta preliminare                             fr.        1'463.-- Multa                                                        fr.        1'000.-- Traduzione                                              fr.              56.15 Spese postali,tel.,affr. in blocco           fr.              10.-- fr.        2'829.15 ============ Distinta spese a carico di AC 4 (1/10) Tassa di giustizia                                   fr.           300.-- Inchiesta preliminare                             fr.        1'463..-- Multa                                                        fr.        1'000.-- Traduzione                                              fr.              56.15 Spese postali,tel.,affr. in blocco           fr.              10.-- fr.        2'829.15 ============ Distinta spese a carico di AC 5 (1/10) Tassa di giustizia                                   fr.           300.-- Inchiesta preliminare                             fr.        1'463.-- Multa                                                        fr.        1'000.-- Traduzione                                              fr.              56.15 Spese postali,tel.,affr. in blocco           fr.              10.-- fr.        2'829.15 ============ Distinta spese a carico di AC 6 (1/10) Tassa di giustizia                                   fr.           300.-- Inchiesta preliminare                             fr.        1'463.-- Multa                                                        fr.        1'000.-- Traduzione                                              fr.              56.15 Spese postali,tel.,affr. in blocco           fr.              10.-- fr.        2'829.15 ============ Intimazione a: “ e alle parti civili: Per la Corte delle assise criminali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