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72.2007.113 vom 14. Dezember 2007</w:t>
      </w:r>
    </w:p>
    <w:p>
      <w:r>
        <w:t>TI Tribunale d'appello, 2007-12-14, IT</w:t>
      </w:r>
    </w:p>
    <w:p>
      <w:r>
        <w:rPr>
          <w:b/>
        </w:rPr>
        <w:t xml:space="preserve">Quelle: </w:t>
      </w:r>
      <w:r>
        <w:t>https://mcp.opencaselaw.ch/entscheid/ti_gerichte_72.2007.113</w:t>
      </w:r>
    </w:p>
    <w:p>
      <w:r>
        <w:t>FR: TI_GERICHTE 72.2007.113 du 14 décembre 2007</w:t>
      </w:r>
    </w:p>
    <w:p>
      <w:r>
        <w:t>IT: TI_GERICHTE 72.2007.113 del 14 dicembre 2007</w:t>
      </w:r>
    </w:p>
    <w:p>
      <w:pPr>
        <w:pStyle w:val="Heading2"/>
      </w:pPr>
      <w:r>
        <w:t>Regeste</w:t>
      </w:r>
    </w:p>
    <w:p>
      <w:r>
        <w:t>Procedura abbreviata ex art. 316a ss. CPP - appropriazione indebita ripetuta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AC 1 è dichiarato autore colpevole di ripetuta appropriazione indebita, e meglio come sopra descritto.</w:t>
      </w:r>
    </w:p>
    <w:p>
      <w:r>
        <w:rPr>
          <w:b/>
        </w:rPr>
        <w:t>E. 2</w:t>
      </w:r>
    </w:p>
    <w:p>
      <w:r>
        <w:t>Di conseguenza AC 1 è condannato: 2.1.   alla pena detentiva di 12 (dodici) mesi, da dedursi il carcere preventivo sofferto; 2.2.   al pagamento della tassa di giustizia e delle spese. 3.   L’esecuzione della pena detentiva inflitta al condannato è condizionalmente sospesa per un periodo di prova di 2 (due) anni. Presenti ▪  Il procuratore pubblico. ▪  L' accusato AC 1 assistito dal difensore di fiducia avv. DF 1. ▪ Espleti i pubblici dibattimenti dalle ore 10:30 alle ore 10:35. Costatato il consenso delle parti alle proposte in esame; sentito l'accusato e esaminati gli atti. Posto dal presidente, con l'accordo delle parti, il seguente quesito -   Deve essere approvato l'atto d'accusa con le relative proposte? Previo esame del fatto e del diritto, ritenuta legale e opportuna la procedura abbreviata e considerate fondate e adeguate le proposte in esame, il Presidente                   risponde affermativamente al quesito; richiamati gli art.            40, 42, 44, 49, 51, 138 cfr. 1 CP; 9 segg., da 316a a 316g CP e 39 TG, sulle spese; pronuncia 1. L'atto d'accusa atto d'accusa ___ del 14.9.2007 contro AC 1 con le relative proposte è approvato. 2.   La tassa di giustizia di fr. 300.- e le spese processuali sono poste a carico del condannato. 3.   Questo giudizio è definitivo. Intimazione a: terzi implicati Per la Corte delle assise correzionali Il presidente                                                            La segretaria Distinta spese : Tassa di giustizia                              fr.           300.-- Inchiesta preliminare                         fr.           477.75 Spese postali,tel.,affr. in blocco       fr.              50.-- fr.           827.75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