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72.2005.7 vom 7. April 2005</w:t>
      </w:r>
    </w:p>
    <w:p>
      <w:r>
        <w:t>TI Tribunale d'appello, 2005-04-07, IT</w:t>
      </w:r>
    </w:p>
    <w:p>
      <w:r>
        <w:rPr>
          <w:b/>
        </w:rPr>
        <w:t xml:space="preserve">Quelle: </w:t>
      </w:r>
      <w:r>
        <w:t>https://mcp.opencaselaw.ch/entscheid/ti_gerichte_72.2005.7</w:t>
      </w:r>
    </w:p>
    <w:p>
      <w:r>
        <w:t>FR: TI_GERICHTE 72.2005.7 du 7 avril 2005</w:t>
      </w:r>
    </w:p>
    <w:p>
      <w:r>
        <w:t>IT: TI_GERICHTE 72.2005.7 del 7 aprile 2005</w:t>
      </w:r>
    </w:p>
    <w:p>
      <w:pPr>
        <w:pStyle w:val="Heading2"/>
      </w:pPr>
      <w:r>
        <w:t>Regeste</w:t>
      </w:r>
    </w:p>
    <w:p>
      <w:r>
        <w:t>Duplice omicidio dei propri genitori picchiati in testa con una mazza e finiti con un coltello, in stato di grave scemata responsabilità. Pena sospesa per internamento.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AS 2</w:t>
      </w:r>
    </w:p>
    <w:p>
      <w:r>
        <w:rPr>
          <w:b/>
        </w:rPr>
        <w:t>E. 8</w:t>
      </w:r>
    </w:p>
    <w:p>
      <w:r>
        <w:t>AS 3</w:t>
      </w:r>
    </w:p>
    <w:p>
      <w:r>
        <w:rPr>
          <w:b/>
        </w:rPr>
        <w:t>E. 9</w:t>
      </w:r>
    </w:p>
    <w:p>
      <w:r>
        <w:t>AS 4</w:t>
      </w:r>
    </w:p>
    <w:p>
      <w:r>
        <w:rPr>
          <w:b/>
        </w:rPr>
        <w:t>E. 10</w:t>
      </w:r>
    </w:p>
    <w:p>
      <w:r>
        <w:t>AS 5</w:t>
      </w:r>
    </w:p>
    <w:p>
      <w:r>
        <w:rPr>
          <w:b/>
        </w:rPr>
        <w:t>E. 11</w:t>
      </w:r>
    </w:p>
    <w:p>
      <w:r>
        <w:t>AS 6</w:t>
      </w:r>
    </w:p>
    <w:p>
      <w:r>
        <w:rPr>
          <w:b/>
        </w:rPr>
        <w:t>E. 12</w:t>
      </w:r>
    </w:p>
    <w:p>
      <w:r>
        <w:t>AS 7</w:t>
      </w:r>
    </w:p>
    <w:p>
      <w:r>
        <w:t>13.TE 1</w:t>
      </w:r>
    </w:p>
    <w:p>
      <w:r>
        <w:t>14.GI 1</w:t>
      </w:r>
    </w:p>
    <w:p>
      <w:r>
        <w:t>15.GI 2</w:t>
      </w:r>
    </w:p>
    <w:p>
      <w:r>
        <w:t>Per la Corte delle assise criminali</w:t>
      </w:r>
    </w:p>
    <w:p>
      <w:r>
        <w:t>La presidente                                                         La segretaria</w:t>
      </w:r>
    </w:p>
    <w:p>
      <w:r>
        <w:t>Distinta spese:</w:t>
      </w:r>
    </w:p>
    <w:p>
      <w:r>
        <w:t>Tassa di giustizia                              fr.        3'000.--</w:t>
      </w:r>
    </w:p>
    <w:p>
      <w:r>
        <w:t>Inchiesta preliminare                         fr.      19'425.40</w:t>
      </w:r>
    </w:p>
    <w:p>
      <w:r>
        <w:t>Spese diverse                                   fr.           390.--</w:t>
      </w:r>
    </w:p>
    <w:p>
      <w:r>
        <w:t>Perizie                                                fr.      23'608.80</w:t>
      </w:r>
    </w:p>
    <w:p>
      <w:r>
        <w:t>Spese postali,tel.,affr. in blocco       fr.           100.--</w:t>
      </w:r>
    </w:p>
    <w:p>
      <w:r>
        <w:t>fr.      46'524.20</w:t>
      </w:r>
    </w:p>
    <w:p>
      <w:r>
        <w:t>============</w:t>
      </w:r>
    </w:p>
    <w:p>
      <w:r>
        <w:rPr>
          <w:b/>
        </w:rPr>
        <w:t>E. 13</w:t>
      </w:r>
    </w:p>
    <w:p>
      <w:r>
        <w:t>TE 1</w:t>
      </w:r>
    </w:p>
    <w:p>
      <w:r>
        <w:rPr>
          <w:b/>
        </w:rPr>
        <w:t>E. 14</w:t>
      </w:r>
    </w:p>
    <w:p>
      <w:r>
        <w:t>GI 1</w:t>
      </w:r>
    </w:p>
    <w:p>
      <w:r>
        <w:rPr>
          <w:b/>
        </w:rPr>
        <w:t>E. 15</w:t>
      </w:r>
    </w:p>
    <w:p>
      <w:r>
        <w:t>GI 2 Per la Corte delle assise criminali La presidente                                                         La segretaria Distinta spese : Tassa di giustizia                              fr.        3'000.-- Inchiesta preliminare                         fr.      19'425.40 Spese diverse                                   fr.           390.-- Perizie                                                fr.      23'608.80 Spese postali,tel.,affr. in blocco       fr.           100.-- fr.      46'524.20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