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72.2004.43 vom 29. Juli 2004</w:t>
      </w:r>
    </w:p>
    <w:p>
      <w:r>
        <w:t>TI Tribunale d'appello, 2004-07-29, IT</w:t>
      </w:r>
    </w:p>
    <w:p>
      <w:r>
        <w:rPr>
          <w:b/>
        </w:rPr>
        <w:t xml:space="preserve">Quelle: </w:t>
      </w:r>
      <w:r>
        <w:t>https://mcp.opencaselaw.ch/entscheid/ti_gerichte_72.2004.43_d20040729</w:t>
      </w:r>
    </w:p>
    <w:p>
      <w:r>
        <w:t>FR: TI_GERICHTE 72.2004.43 du 29 juillet 2004</w:t>
      </w:r>
    </w:p>
    <w:p>
      <w:r>
        <w:t>IT: TI_GERICHTE 72.2004.43 del 29 luglio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PC1</w:t>
      </w:r>
    </w:p>
    <w:p>
      <w:r>
        <w:rPr>
          <w:b/>
        </w:rPr>
        <w:t>E. 2</w:t>
      </w:r>
    </w:p>
    <w:p>
      <w:r>
        <w:t>PC2</w:t>
      </w:r>
    </w:p>
    <w:p>
      <w:r>
        <w:rPr>
          <w:b/>
        </w:rPr>
        <w:t>E. 3</w:t>
      </w:r>
    </w:p>
    <w:p>
      <w:r>
        <w:t>PC3</w:t>
      </w:r>
    </w:p>
    <w:p>
      <w:r>
        <w:rPr>
          <w:b/>
        </w:rPr>
        <w:t>E. 4</w:t>
      </w:r>
    </w:p>
    <w:p>
      <w:r>
        <w:t>PC4</w:t>
      </w:r>
    </w:p>
    <w:p>
      <w:r>
        <w:rPr>
          <w:b/>
        </w:rPr>
        <w:t>E. 5</w:t>
      </w:r>
    </w:p>
    <w:p>
      <w:r>
        <w:t>PC5</w:t>
      </w:r>
    </w:p>
    <w:p>
      <w:r>
        <w:rPr>
          <w:b/>
        </w:rPr>
        <w:t>E. 6</w:t>
      </w:r>
    </w:p>
    <w:p>
      <w:r>
        <w:t>PC6</w:t>
      </w:r>
    </w:p>
    <w:p>
      <w:r>
        <w:rPr>
          <w:b/>
        </w:rPr>
        <w:t>E. 7</w:t>
      </w:r>
    </w:p>
    <w:p>
      <w:r>
        <w:t>PC7</w:t>
      </w:r>
    </w:p>
    <w:p>
      <w:r>
        <w:rPr>
          <w:b/>
        </w:rPr>
        <w:t>E. 8</w:t>
      </w:r>
    </w:p>
    <w:p>
      <w:r>
        <w:t>PC8</w:t>
      </w:r>
    </w:p>
    <w:p>
      <w:r>
        <w:rPr>
          <w:b/>
        </w:rPr>
        <w:t>E. 9</w:t>
      </w:r>
    </w:p>
    <w:p>
      <w:r>
        <w:t>PC9</w:t>
      </w:r>
    </w:p>
    <w:p>
      <w:r>
        <w:rPr>
          <w:b/>
        </w:rPr>
        <w:t>E. 10</w:t>
      </w:r>
    </w:p>
    <w:p>
      <w:r>
        <w:t>PC10</w:t>
      </w:r>
    </w:p>
    <w:p>
      <w:r>
        <w:rPr>
          <w:b/>
        </w:rPr>
        <w:t>E. 11</w:t>
      </w:r>
    </w:p>
    <w:p>
      <w:r>
        <w:t>PC11</w:t>
      </w:r>
    </w:p>
    <w:p>
      <w:r>
        <w:rPr>
          <w:b/>
        </w:rPr>
        <w:t>E. 12</w:t>
      </w:r>
    </w:p>
    <w:p>
      <w:r>
        <w:t>PC12</w:t>
      </w:r>
    </w:p>
    <w:p>
      <w:r>
        <w:rPr>
          <w:b/>
        </w:rPr>
        <w:t>E. 13</w:t>
      </w:r>
    </w:p>
    <w:p>
      <w:r>
        <w:t>PC13</w:t>
      </w:r>
    </w:p>
    <w:p>
      <w:r>
        <w:rPr>
          <w:b/>
        </w:rPr>
        <w:t>E. 14</w:t>
      </w:r>
    </w:p>
    <w:p>
      <w:r>
        <w:t>PC14</w:t>
      </w:r>
    </w:p>
    <w:p>
      <w:r>
        <w:rPr>
          <w:b/>
        </w:rPr>
        <w:t>E. 15</w:t>
      </w:r>
    </w:p>
    <w:p>
      <w:r>
        <w:t>PC15</w:t>
      </w:r>
    </w:p>
    <w:p>
      <w:r>
        <w:rPr>
          <w:b/>
        </w:rPr>
        <w:t>E. 16</w:t>
      </w:r>
    </w:p>
    <w:p>
      <w:r>
        <w:t>PC16</w:t>
      </w:r>
    </w:p>
    <w:p>
      <w:r>
        <w:rPr>
          <w:b/>
        </w:rPr>
        <w:t>E. 17</w:t>
      </w:r>
    </w:p>
    <w:p>
      <w:r>
        <w:t>PL1</w:t>
      </w:r>
    </w:p>
    <w:p>
      <w:r>
        <w:rPr>
          <w:b/>
        </w:rPr>
        <w:t>E. 18</w:t>
      </w:r>
    </w:p>
    <w:p>
      <w:r>
        <w:t>PL2</w:t>
      </w:r>
    </w:p>
    <w:p>
      <w:r>
        <w:rPr>
          <w:b/>
        </w:rPr>
        <w:t>E. 19</w:t>
      </w:r>
    </w:p>
    <w:p>
      <w:r>
        <w:t>PL3</w:t>
      </w:r>
    </w:p>
    <w:p>
      <w:r>
        <w:rPr>
          <w:b/>
        </w:rPr>
        <w:t>E. 20</w:t>
      </w:r>
    </w:p>
    <w:p>
      <w:r>
        <w:t>PL4</w:t>
      </w:r>
    </w:p>
    <w:p>
      <w:r>
        <w:rPr>
          <w:b/>
        </w:rPr>
        <w:t>E. 21</w:t>
      </w:r>
    </w:p>
    <w:p>
      <w:r>
        <w:t>PL5</w:t>
      </w:r>
    </w:p>
    <w:p>
      <w:r>
        <w:rPr>
          <w:b/>
        </w:rPr>
        <w:t>E. 22</w:t>
      </w:r>
    </w:p>
    <w:p>
      <w:r>
        <w:t>PL6</w:t>
      </w:r>
    </w:p>
    <w:p>
      <w:r>
        <w:rPr>
          <w:b/>
        </w:rPr>
        <w:t>E. 23</w:t>
      </w:r>
    </w:p>
    <w:p>
      <w:r>
        <w:t>PL7</w:t>
      </w:r>
    </w:p>
    <w:p>
      <w:r>
        <w:t>24.Raphael PL8</w:t>
      </w:r>
    </w:p>
    <w:p>
      <w:r>
        <w:t>Per la Corte delle assise correzionali</w:t>
      </w:r>
    </w:p>
    <w:p>
      <w:r>
        <w:t>La presidente                                                       Il segretario</w:t>
      </w:r>
    </w:p>
    <w:p>
      <w:r>
        <w:rPr>
          <w:b/>
        </w:rPr>
        <w:t>E. 24</w:t>
      </w:r>
    </w:p>
    <w:p>
      <w:r>
        <w:t>Raphael PL8 Per la Corte delle assise correzionali La presidente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