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72.2003.129 vom 25. Juni 2004</w:t>
      </w:r>
    </w:p>
    <w:p>
      <w:r>
        <w:t>TI Tribunale d'appello, 2004-06-25, IT</w:t>
      </w:r>
    </w:p>
    <w:p>
      <w:r>
        <w:rPr>
          <w:b/>
        </w:rPr>
        <w:t xml:space="preserve">Quelle: </w:t>
      </w:r>
      <w:r>
        <w:t>https://mcp.opencaselaw.ch/entscheid/ti_gerichte_72.2003.129</w:t>
      </w:r>
    </w:p>
    <w:p>
      <w:r>
        <w:t>FR: TI_GERICHTE 72.2003.129 du 25 juin 2004</w:t>
      </w:r>
    </w:p>
    <w:p>
      <w:r>
        <w:t>IT: TI_GERICHTE 72.2003.129 del 25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PC 2</w:t>
      </w:r>
    </w:p>
    <w:p>
      <w:r>
        <w:rPr>
          <w:b/>
        </w:rPr>
        <w:t>E. 3</w:t>
      </w:r>
    </w:p>
    <w:p>
      <w:r>
        <w:t>PC 3</w:t>
      </w:r>
    </w:p>
    <w:p>
      <w:r>
        <w:rPr>
          <w:b/>
        </w:rPr>
        <w:t>E. 4</w:t>
      </w:r>
    </w:p>
    <w:p>
      <w:r>
        <w:t>PC 4</w:t>
      </w:r>
    </w:p>
    <w:p>
      <w:r>
        <w:rPr>
          <w:b/>
        </w:rPr>
        <w:t>E. 5</w:t>
      </w:r>
    </w:p>
    <w:p>
      <w:r>
        <w:t>AS 1</w:t>
      </w:r>
    </w:p>
    <w:p>
      <w:r>
        <w:rPr>
          <w:b/>
        </w:rPr>
        <w:t>E. 6</w:t>
      </w:r>
    </w:p>
    <w:p>
      <w:r>
        <w:t>AS 2</w:t>
      </w:r>
    </w:p>
    <w:p>
      <w:r>
        <w:rPr>
          <w:b/>
        </w:rPr>
        <w:t>E. 7</w:t>
      </w:r>
    </w:p>
    <w:p>
      <w:r>
        <w:t>AS 3</w:t>
      </w:r>
    </w:p>
    <w:p>
      <w:r>
        <w:rPr>
          <w:b/>
        </w:rPr>
        <w:t>E. 8</w:t>
      </w:r>
    </w:p>
    <w:p>
      <w:r>
        <w:t>AS 4</w:t>
      </w:r>
    </w:p>
    <w:p>
      <w:r>
        <w:rPr>
          <w:b/>
        </w:rPr>
        <w:t>E. 9</w:t>
      </w:r>
    </w:p>
    <w:p>
      <w:r>
        <w:t>AS 5</w:t>
      </w:r>
    </w:p>
    <w:p>
      <w:r>
        <w:rPr>
          <w:b/>
        </w:rPr>
        <w:t>E. 10</w:t>
      </w:r>
    </w:p>
    <w:p>
      <w:r>
        <w:t>AS 6</w:t>
      </w:r>
    </w:p>
    <w:p>
      <w:r>
        <w:rPr>
          <w:b/>
        </w:rPr>
        <w:t>E. 11</w:t>
      </w:r>
    </w:p>
    <w:p>
      <w:r>
        <w:t>AS 7</w:t>
      </w:r>
    </w:p>
    <w:p>
      <w:r>
        <w:rPr>
          <w:b/>
        </w:rPr>
        <w:t>E. 12</w:t>
      </w:r>
    </w:p>
    <w:p>
      <w:r>
        <w:t>GI 1</w:t>
      </w:r>
    </w:p>
    <w:p>
      <w:r>
        <w:rPr>
          <w:b/>
        </w:rPr>
        <w:t>E. 13</w:t>
      </w:r>
    </w:p>
    <w:p>
      <w:r>
        <w:t>GI 2</w:t>
      </w:r>
    </w:p>
    <w:p>
      <w:r>
        <w:rPr>
          <w:b/>
        </w:rPr>
        <w:t>E. 14</w:t>
      </w:r>
    </w:p>
    <w:p>
      <w:r>
        <w:t>IE 1</w:t>
      </w:r>
    </w:p>
    <w:p>
      <w:r>
        <w:rPr>
          <w:b/>
        </w:rPr>
        <w:t>E. 15</w:t>
      </w:r>
    </w:p>
    <w:p>
      <w:r>
        <w:t>PE 1</w:t>
      </w:r>
    </w:p>
    <w:p>
      <w:r>
        <w:rPr>
          <w:b/>
        </w:rPr>
        <w:t>E. 16</w:t>
      </w:r>
    </w:p>
    <w:p>
      <w:r>
        <w:t>PE 2</w:t>
      </w:r>
    </w:p>
    <w:p>
      <w:r>
        <w:rPr>
          <w:b/>
        </w:rPr>
        <w:t>E. 17</w:t>
      </w:r>
    </w:p>
    <w:p>
      <w:r>
        <w:t>PE 3</w:t>
      </w:r>
    </w:p>
    <w:p>
      <w:r>
        <w:rPr>
          <w:b/>
        </w:rPr>
        <w:t>E. 18</w:t>
      </w:r>
    </w:p>
    <w:p>
      <w:r>
        <w:t>TE 1</w:t>
      </w:r>
    </w:p>
    <w:p>
      <w:r>
        <w:rPr>
          <w:b/>
        </w:rPr>
        <w:t>E. 19</w:t>
      </w:r>
    </w:p>
    <w:p>
      <w:r>
        <w:t>IE 2</w:t>
      </w:r>
    </w:p>
    <w:p>
      <w:r>
        <w:rPr>
          <w:b/>
        </w:rPr>
        <w:t>E. 20</w:t>
      </w:r>
    </w:p>
    <w:p>
      <w:r>
        <w:t>Isabella IE 3 Per la Corte delle assise criminali Il presidente                                                           Il segretario Distinta spese: Tassa di giustizia                              fr.        3'000.-- Inchiesta preliminare                         fr.      21'639.10 Testi                                                    fr.           169.60 Perizie                                                fr.      45'478.80 Interpreti                                              fr.        3'539.-- Spese postali,tel.,affr. in blocco       fr.           100.-- fr.      73'926.50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