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70.2003.4 vom 14. März 2003</w:t>
      </w:r>
    </w:p>
    <w:p>
      <w:r>
        <w:t>TI Tribunale d'appello, 2003-03-14, IT</w:t>
      </w:r>
    </w:p>
    <w:p>
      <w:r>
        <w:rPr>
          <w:b/>
        </w:rPr>
        <w:t xml:space="preserve">Quelle: </w:t>
      </w:r>
      <w:r>
        <w:t>https://mcp.opencaselaw.ch/entscheid/ti_gerichte_70.2003.4</w:t>
      </w:r>
    </w:p>
    <w:p>
      <w:r>
        <w:t>FR: TI_GERICHTE 70.2003.4 du 14 mars 2003</w:t>
      </w:r>
    </w:p>
    <w:p>
      <w:r>
        <w:t>IT: TI_GERICHTE 70.2003.4 del 14 marzo 2003</w:t>
      </w:r>
    </w:p>
    <w:p>
      <w:pPr>
        <w:pStyle w:val="Heading2"/>
      </w:pPr>
      <w:r>
        <w:t>Volltext</w:t>
      </w:r>
    </w:p>
    <w:p>
      <w:r>
        <w:t>Incarto n.70.2003.4</w:t>
      </w:r>
    </w:p>
    <w:p>
      <w:r>
        <w:t>Barenco</w:t>
      </w:r>
    </w:p>
    <w:p>
      <w:r>
        <w:t>Lugano</w:t>
      </w:r>
    </w:p>
    <w:p>
      <w:r>
        <w:t>14 marzo 2003</w:t>
      </w:r>
    </w:p>
    <w:p>
      <w:r>
        <w:t>In nomedella Repubblica e Cantonedel Ticino</w:t>
      </w:r>
    </w:p>
    <w:p>
      <w:r>
        <w:t>La presidente del Tribunale penale cantonale</w:t>
      </w:r>
    </w:p>
    <w:p>
      <w:r>
        <w:t>Giudice Agnese Balestra-Bianchi</w:t>
      </w:r>
    </w:p>
    <w:p>
      <w:r>
        <w:t>Vista listanza 4 febbraio 2003 presentata da</w:t>
      </w:r>
    </w:p>
    <w:p>
      <w:r>
        <w:t>__________,</w:t>
      </w:r>
    </w:p>
    <w:p>
      <w:r>
        <w:t>(rappr. dall'avv. __________)</w:t>
      </w:r>
    </w:p>
    <w:p>
      <w:r>
        <w:t>tendente ad ottenere la cancellazione anticipata dal casellario giudiziale della seguente condanna:</w:t>
      </w:r>
    </w:p>
    <w:p>
      <w:r>
        <w:t>Preso atto che listante ha espiato la pena ed è stato liberato condizionalmente il 12.08.1986.</w:t>
      </w:r>
    </w:p>
    <w:p>
      <w:r>
        <w:t>Richiamato il preavviso 27 febbraio 2003 del Procuratore generale, nonché il certificato di buona condotta 25 novembre 2002 rilasciato dal Municipio di __________.</w:t>
      </w:r>
    </w:p>
    <w:p>
      <w:r>
        <w:t>Ritenuti soddisfatti tutti i requisiti di legge richiesti per la cancellazione.</w:t>
      </w:r>
    </w:p>
    <w:p>
      <w:r>
        <w:t>Visti gli art. 80 cifra 2 CPS; art. 324 e segg CPPT;</w:t>
      </w:r>
    </w:p>
    <w:p>
      <w:r>
        <w:t>- all'istante tramite il rappr. avv. _____________</w:t>
      </w:r>
    </w:p>
    <w:p>
      <w:r>
        <w:t>- al procuratore generale ___________</w:t>
      </w:r>
    </w:p>
    <w:p>
      <w:r>
        <w:t>- al Ministero pubblico, SERCO, Bellinzona</w:t>
      </w:r>
    </w:p>
    <w:p>
      <w:r>
        <w:t>La presidente</w:t>
      </w:r>
    </w:p>
    <w:p>
      <w:r>
        <w:t>del Tribunale penale cantonale</w:t>
      </w:r>
    </w:p>
    <w:p>
      <w:r>
        <w:t>Giudice Agnese Balestra-Bianchi</w:t>
      </w:r>
    </w:p>
    <w:p>
      <w:r>
        <w:t>Distinta spese</w:t>
      </w:r>
    </w:p>
    <w:p>
      <w:r>
        <w:t>Tassa di giustizia                  fr.       90.--</w:t>
      </w:r>
    </w:p>
    <w:p>
      <w:r>
        <w:t>Spese postali e telefoniche   fr.       10.--</w:t>
      </w:r>
    </w:p>
    <w:p>
      <w:r>
        <w:t>T o t a l e                               fr.     100.--</w:t>
      </w:r>
    </w:p>
    <w:p>
      <w:r>
        <w:t>═══════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